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5E" w:rsidRDefault="00FC655E" w:rsidP="008C7A59">
      <w:pPr>
        <w:jc w:val="center"/>
      </w:pPr>
      <w:bookmarkStart w:id="0" w:name="_GoBack"/>
      <w:bookmarkEnd w:id="0"/>
    </w:p>
    <w:p w:rsidR="008C7A59" w:rsidRPr="00837031" w:rsidRDefault="008C7A59" w:rsidP="008C7A59">
      <w:pPr>
        <w:jc w:val="center"/>
      </w:pPr>
      <w:r w:rsidRPr="00837031">
        <w:t>Iepirkuma komisijas 201</w:t>
      </w:r>
      <w:r w:rsidR="00D859BD" w:rsidRPr="00837031">
        <w:t>7</w:t>
      </w:r>
      <w:r w:rsidRPr="00837031">
        <w:t xml:space="preserve">.gada </w:t>
      </w:r>
      <w:r w:rsidR="00FC655E">
        <w:t>10</w:t>
      </w:r>
      <w:r w:rsidRPr="00837031">
        <w:t>.</w:t>
      </w:r>
      <w:r w:rsidR="00FC655E">
        <w:t>aprīļa</w:t>
      </w:r>
      <w:r w:rsidRPr="00837031">
        <w:t xml:space="preserve"> sēdē </w:t>
      </w:r>
      <w:r w:rsidR="00835056" w:rsidRPr="00837031">
        <w:t xml:space="preserve">sniegtās </w:t>
      </w:r>
      <w:r w:rsidRPr="00837031">
        <w:t xml:space="preserve">atbildes </w:t>
      </w:r>
    </w:p>
    <w:p w:rsidR="002B7818" w:rsidRPr="00837031" w:rsidRDefault="008C7A59" w:rsidP="002B7818">
      <w:pPr>
        <w:jc w:val="center"/>
      </w:pPr>
      <w:r w:rsidRPr="00837031">
        <w:t xml:space="preserve">uz ieinteresētā piegādātāja uzdotajiem jautājumiem par </w:t>
      </w:r>
      <w:r w:rsidR="005F0C1B">
        <w:t>atklātu konkursu</w:t>
      </w:r>
      <w:r w:rsidR="009C367D" w:rsidRPr="00837031">
        <w:t xml:space="preserve"> </w:t>
      </w:r>
    </w:p>
    <w:p w:rsidR="004E0C32" w:rsidRDefault="004E0C32" w:rsidP="005F0C1B">
      <w:pPr>
        <w:jc w:val="center"/>
        <w:rPr>
          <w:b/>
          <w:color w:val="00000A"/>
        </w:rPr>
      </w:pPr>
      <w:r w:rsidRPr="004E0C32">
        <w:rPr>
          <w:b/>
          <w:color w:val="00000A"/>
        </w:rPr>
        <w:t xml:space="preserve">„Sabiedrības informēšanas kampaņu veselības </w:t>
      </w:r>
    </w:p>
    <w:p w:rsidR="006A52D3" w:rsidRDefault="004E0C32" w:rsidP="005F0C1B">
      <w:pPr>
        <w:jc w:val="center"/>
        <w:rPr>
          <w:b/>
          <w:color w:val="00000A"/>
        </w:rPr>
      </w:pPr>
      <w:r w:rsidRPr="004E0C32">
        <w:rPr>
          <w:b/>
          <w:color w:val="00000A"/>
        </w:rPr>
        <w:t>veicināšanas jautājumos izstrāde un īstenošana”</w:t>
      </w:r>
      <w:r w:rsidR="005F0C1B">
        <w:rPr>
          <w:b/>
          <w:color w:val="00000A"/>
        </w:rPr>
        <w:t xml:space="preserve">, </w:t>
      </w:r>
    </w:p>
    <w:p w:rsidR="004D399F" w:rsidRPr="00837031" w:rsidRDefault="004D399F" w:rsidP="005F0C1B">
      <w:pPr>
        <w:jc w:val="center"/>
        <w:rPr>
          <w:b/>
          <w:i/>
        </w:rPr>
      </w:pPr>
      <w:r w:rsidRPr="00837031">
        <w:rPr>
          <w:bCs/>
          <w:iCs/>
        </w:rPr>
        <w:t xml:space="preserve">(iepirkuma identifikācijas Nr. </w:t>
      </w:r>
      <w:r w:rsidR="00F02FFA" w:rsidRPr="00837031">
        <w:t>SPKC 201</w:t>
      </w:r>
      <w:r w:rsidR="00D859BD" w:rsidRPr="00837031">
        <w:t>7</w:t>
      </w:r>
      <w:r w:rsidR="00F02FFA" w:rsidRPr="00837031">
        <w:t>/</w:t>
      </w:r>
      <w:r w:rsidR="00D859BD" w:rsidRPr="00837031">
        <w:t>0</w:t>
      </w:r>
      <w:r w:rsidR="004E0C32">
        <w:t>9</w:t>
      </w:r>
      <w:r w:rsidRPr="00837031">
        <w:rPr>
          <w:bCs/>
          <w:iCs/>
        </w:rPr>
        <w:t>)</w:t>
      </w:r>
    </w:p>
    <w:p w:rsidR="008C7A59" w:rsidRPr="00837031" w:rsidRDefault="008C7A59" w:rsidP="004D399F">
      <w:pPr>
        <w:jc w:val="center"/>
        <w:rPr>
          <w:rFonts w:eastAsia="Times New Roman" w:cstheme="minorBidi"/>
        </w:rPr>
      </w:pPr>
    </w:p>
    <w:p w:rsidR="00837031" w:rsidRPr="00837031" w:rsidRDefault="00837031" w:rsidP="00837031">
      <w:pPr>
        <w:jc w:val="both"/>
        <w:rPr>
          <w:b/>
          <w:bCs/>
          <w:color w:val="000000"/>
        </w:rPr>
      </w:pPr>
    </w:p>
    <w:p w:rsidR="00FC655E" w:rsidRDefault="006C4C1D" w:rsidP="009A7549">
      <w:pPr>
        <w:jc w:val="both"/>
      </w:pPr>
      <w:r>
        <w:rPr>
          <w:b/>
          <w:bCs/>
        </w:rPr>
        <w:t>Jautājums</w:t>
      </w:r>
      <w:r>
        <w:t>:</w:t>
      </w:r>
      <w:r w:rsidR="004E0C32">
        <w:t xml:space="preserve"> </w:t>
      </w:r>
      <w:r w:rsidR="00FC655E">
        <w:t>atsūtiet, lūdzu, 2015.gada HIV kampaņas informatīvo materiālu un prezervatīvu iepakojumu vizuālo noformējumu.</w:t>
      </w:r>
    </w:p>
    <w:p w:rsidR="00FC655E" w:rsidRDefault="00FC655E" w:rsidP="00FC655E"/>
    <w:p w:rsidR="00FC655E" w:rsidRPr="009A7549" w:rsidRDefault="00FC655E" w:rsidP="009A7549">
      <w:pPr>
        <w:jc w:val="both"/>
        <w:rPr>
          <w:sz w:val="20"/>
          <w:szCs w:val="20"/>
        </w:rPr>
      </w:pPr>
      <w:r w:rsidRPr="009A7549">
        <w:rPr>
          <w:sz w:val="20"/>
          <w:szCs w:val="20"/>
        </w:rPr>
        <w:t>5.20. Pretendents nodrošina, ka kampaņas ietvaros tiek attīstīts 2015. gada kampaņas tematiskais virziens – akcija publiskās izklaides vietās49, akcijā iesaistot vismaz 20 (divdesmit) publiskās izklaides vietu. Pretendents nodrošina, ka akcijas laikā izklaides vietām tiek sagatavoti un izdalīti informatīvie materiāli un prezervatīvi (vismaz 10 000 eksemplāri), izmantojot 2015.gada kampaņas informatīvo materiālu un prezervatīvu iepakojumu vizuālo noformējumu50. </w:t>
      </w:r>
    </w:p>
    <w:p w:rsidR="00FC655E" w:rsidRDefault="00FC655E" w:rsidP="00FC655E"/>
    <w:p w:rsidR="00FC655E" w:rsidRPr="00054DD9" w:rsidRDefault="00FC655E" w:rsidP="00FC655E">
      <w:pPr>
        <w:rPr>
          <w:color w:val="000000" w:themeColor="text1"/>
          <w:lang w:val="en-US"/>
        </w:rPr>
      </w:pPr>
      <w:r w:rsidRPr="00FC655E">
        <w:rPr>
          <w:b/>
        </w:rPr>
        <w:t xml:space="preserve">Atbilde: </w:t>
      </w:r>
      <w:r w:rsidRPr="00054DD9">
        <w:rPr>
          <w:color w:val="000000" w:themeColor="text1"/>
          <w:lang w:val="en-US"/>
        </w:rPr>
        <w:t>Informatīvā materiāla makets ir pieejams šeit</w:t>
      </w:r>
      <w:r w:rsidRPr="00054DD9">
        <w:rPr>
          <w:b/>
          <w:color w:val="000000" w:themeColor="text1"/>
          <w:lang w:val="en-US"/>
        </w:rPr>
        <w:t>:</w:t>
      </w:r>
      <w:r w:rsidR="00054DD9" w:rsidRPr="00054DD9">
        <w:rPr>
          <w:rStyle w:val="Strong"/>
          <w:color w:val="000000" w:themeColor="text1"/>
          <w:bdr w:val="none" w:sz="0" w:space="0" w:color="auto" w:frame="1"/>
          <w:lang w:val="en-US"/>
        </w:rPr>
        <w:t xml:space="preserve"> </w:t>
      </w:r>
      <w:hyperlink r:id="rId8" w:history="1">
        <w:r w:rsidRPr="00054DD9">
          <w:rPr>
            <w:rStyle w:val="Hyperlink"/>
            <w:color w:val="000000" w:themeColor="text1"/>
            <w:bdr w:val="none" w:sz="0" w:space="0" w:color="auto" w:frame="1"/>
            <w:lang w:val="en-US"/>
          </w:rPr>
          <w:t>https://failiem.lv/u/s5rcbxm3</w:t>
        </w:r>
      </w:hyperlink>
    </w:p>
    <w:p w:rsidR="00FC655E" w:rsidRPr="00054DD9" w:rsidRDefault="00FC655E" w:rsidP="00FC655E">
      <w:pPr>
        <w:rPr>
          <w:color w:val="000000" w:themeColor="text1"/>
          <w:lang w:val="en-US"/>
        </w:rPr>
      </w:pPr>
      <w:r w:rsidRPr="00054DD9">
        <w:rPr>
          <w:color w:val="000000" w:themeColor="text1"/>
          <w:lang w:val="en-US"/>
        </w:rPr>
        <w:t xml:space="preserve">Prezervatīva iepakojuma makets ir pievienots </w:t>
      </w:r>
      <w:r w:rsidR="00054DD9" w:rsidRPr="00054DD9">
        <w:rPr>
          <w:color w:val="000000" w:themeColor="text1"/>
          <w:lang w:val="en-US"/>
        </w:rPr>
        <w:t xml:space="preserve">zem jautājumiem </w:t>
      </w:r>
      <w:proofErr w:type="gramStart"/>
      <w:r w:rsidR="00054DD9" w:rsidRPr="00054DD9">
        <w:rPr>
          <w:color w:val="000000" w:themeColor="text1"/>
          <w:lang w:val="en-US"/>
        </w:rPr>
        <w:t>un</w:t>
      </w:r>
      <w:proofErr w:type="gramEnd"/>
      <w:r w:rsidR="00054DD9" w:rsidRPr="00054DD9">
        <w:rPr>
          <w:color w:val="000000" w:themeColor="text1"/>
          <w:lang w:val="en-US"/>
        </w:rPr>
        <w:t xml:space="preserve"> atbiildēm</w:t>
      </w:r>
      <w:r w:rsidRPr="00054DD9">
        <w:rPr>
          <w:color w:val="000000" w:themeColor="text1"/>
          <w:lang w:val="en-US"/>
        </w:rPr>
        <w:t xml:space="preserve">. </w:t>
      </w:r>
      <w:proofErr w:type="gramStart"/>
      <w:r w:rsidRPr="00054DD9">
        <w:rPr>
          <w:color w:val="000000" w:themeColor="text1"/>
          <w:lang w:val="en-US"/>
        </w:rPr>
        <w:t>Šiem materiāliem ir pieejami arī darba faili.</w:t>
      </w:r>
      <w:proofErr w:type="gramEnd"/>
    </w:p>
    <w:p w:rsidR="00FC655E" w:rsidRDefault="00FC655E" w:rsidP="00FC655E"/>
    <w:p w:rsidR="00FC655E" w:rsidRDefault="00FC655E" w:rsidP="00FC655E"/>
    <w:p w:rsidR="00FC655E" w:rsidRDefault="00FC655E" w:rsidP="00FC655E">
      <w:r w:rsidRPr="00FC655E">
        <w:rPr>
          <w:b/>
        </w:rPr>
        <w:t>Jautājums:</w:t>
      </w:r>
      <w:r>
        <w:t xml:space="preserve"> vai TV klipu korekciju veikšanai tiks piedāvāti izejas faili? </w:t>
      </w:r>
    </w:p>
    <w:p w:rsidR="00FC655E" w:rsidRPr="009A7549" w:rsidRDefault="00FC655E" w:rsidP="00FC655E">
      <w:pPr>
        <w:rPr>
          <w:sz w:val="20"/>
          <w:szCs w:val="20"/>
        </w:rPr>
      </w:pPr>
    </w:p>
    <w:p w:rsidR="00FC655E" w:rsidRPr="009A7549" w:rsidRDefault="00FC655E" w:rsidP="009A7549">
      <w:pPr>
        <w:jc w:val="both"/>
        <w:rPr>
          <w:sz w:val="20"/>
          <w:szCs w:val="20"/>
        </w:rPr>
      </w:pPr>
      <w:r w:rsidRPr="009A7549">
        <w:rPr>
          <w:sz w:val="20"/>
          <w:szCs w:val="20"/>
        </w:rPr>
        <w:t>5.15. Pretendents nodrošina Pasūtītāja sociālās reklāmas TV klipu „Atpazīsti miokarda infarkta simptomus”20 un „Atpazīsti insulta pazīmes, veic testu ĀTRI”21 (garums 30 sekundes, pēc pieprasījuma saņemams pie Pasūtītāja) izvietošanu televīzijā, kampaņas īstenošanas periodā nodrošinot to pārraidīšanu vismaz 3 (trīs) nedēļas vismaz 2 (divos) nacionāla mēroga un vismaz 2 (divos) reģionāla mēroga TV kanālos, pēc iespējas efektīvāk sasniedzot mērķauditoriju. Minētajos TV klipos Pretendents veic nepieciešamās korekcijas Veselības ministrijas un Slimību profilakses un kontroles centra logotipu noformējumā. </w:t>
      </w:r>
    </w:p>
    <w:p w:rsidR="004E0C32" w:rsidRDefault="004E0C32" w:rsidP="004E0C32">
      <w:pPr>
        <w:jc w:val="both"/>
        <w:rPr>
          <w:sz w:val="22"/>
          <w:szCs w:val="22"/>
        </w:rPr>
      </w:pPr>
    </w:p>
    <w:p w:rsidR="009A7549" w:rsidRPr="009A7549" w:rsidRDefault="009A7549" w:rsidP="009A7549">
      <w:pPr>
        <w:rPr>
          <w:color w:val="000000" w:themeColor="text1"/>
          <w:sz w:val="22"/>
          <w:szCs w:val="22"/>
          <w:lang w:val="en-US"/>
        </w:rPr>
      </w:pPr>
      <w:r w:rsidRPr="009A7549">
        <w:rPr>
          <w:b/>
          <w:color w:val="000000" w:themeColor="text1"/>
        </w:rPr>
        <w:t xml:space="preserve">Atbilde: </w:t>
      </w:r>
      <w:r w:rsidRPr="009A7549">
        <w:rPr>
          <w:color w:val="000000" w:themeColor="text1"/>
          <w:sz w:val="22"/>
          <w:szCs w:val="22"/>
          <w:lang w:val="en-US"/>
        </w:rPr>
        <w:t>TV klipa pieejamais formāts ir AVI file.</w:t>
      </w:r>
    </w:p>
    <w:p w:rsidR="009A7549" w:rsidRPr="009A7549" w:rsidRDefault="009A7549" w:rsidP="006A52D3">
      <w:pPr>
        <w:spacing w:after="240"/>
        <w:jc w:val="both"/>
        <w:rPr>
          <w:b/>
          <w:lang w:val="en-US"/>
        </w:rPr>
      </w:pPr>
    </w:p>
    <w:p w:rsidR="009A7549" w:rsidRDefault="009A7549" w:rsidP="009A7549">
      <w:pPr>
        <w:rPr>
          <w:rFonts w:eastAsia="Times New Roman"/>
        </w:rPr>
      </w:pPr>
      <w:r>
        <w:rPr>
          <w:b/>
        </w:rPr>
        <w:t xml:space="preserve">Jautājums: </w:t>
      </w:r>
      <w:r>
        <w:rPr>
          <w:rFonts w:eastAsia="Times New Roman"/>
        </w:rPr>
        <w:t>Cik garš ir radio reklāmas rullītis, kurš minēts punktā 5.16., 34.lpp.?</w:t>
      </w:r>
    </w:p>
    <w:p w:rsidR="009A7549" w:rsidRDefault="009A7549" w:rsidP="009A7549">
      <w:pPr>
        <w:rPr>
          <w:rFonts w:eastAsia="Times New Roman"/>
        </w:rPr>
      </w:pPr>
    </w:p>
    <w:p w:rsidR="009A7549" w:rsidRDefault="009A7549" w:rsidP="009A7549">
      <w:pPr>
        <w:jc w:val="both"/>
      </w:pPr>
      <w:r>
        <w:rPr>
          <w:b/>
        </w:rPr>
        <w:t xml:space="preserve">Atbilde: </w:t>
      </w:r>
      <w:r>
        <w:t>Iepirkuma nolikuma 5.16.punktā (34.lpp.) minētā radio reklāmas rullīša garums ir 30 sekundes.</w:t>
      </w:r>
    </w:p>
    <w:p w:rsidR="009A7549" w:rsidRDefault="009A7549" w:rsidP="009A7549"/>
    <w:p w:rsidR="009A7549" w:rsidRDefault="009A7549" w:rsidP="009A7549"/>
    <w:p w:rsidR="00FC655E" w:rsidRPr="00FC655E" w:rsidRDefault="00FC655E" w:rsidP="009A7549">
      <w:pPr>
        <w:jc w:val="both"/>
        <w:rPr>
          <w:b/>
        </w:rPr>
      </w:pPr>
      <w:r w:rsidRPr="00FC655E">
        <w:rPr>
          <w:b/>
        </w:rPr>
        <w:t xml:space="preserve">Jautājums: </w:t>
      </w:r>
      <w:r w:rsidR="009A7549" w:rsidRPr="009A7549">
        <w:t>Pretendents sagatavo un izvieto vismaz 3 (trīs) tematiskos rakstus drukātajos medijos un vismaz 3 (trīs) tematiskos rakstus elektroniskajos medijos – vai šiem rakstiem jābūt atšķirīgiem, vai iespējams izvietot vienus un tos pašus 3 rakstus gan drukātajos, gan elektroniskajos medijos</w:t>
      </w:r>
      <w:r w:rsidR="009A7549" w:rsidRPr="009A7549">
        <w:rPr>
          <w:b/>
        </w:rPr>
        <w:t>?</w:t>
      </w:r>
    </w:p>
    <w:p w:rsidR="009A7549" w:rsidRDefault="009A7549" w:rsidP="004E0C32">
      <w:pPr>
        <w:rPr>
          <w:b/>
          <w:bCs/>
          <w:color w:val="000000" w:themeColor="text1"/>
        </w:rPr>
      </w:pPr>
    </w:p>
    <w:p w:rsidR="004E0C32" w:rsidRPr="004E0C32" w:rsidRDefault="006C4C1D" w:rsidP="009A7549">
      <w:pPr>
        <w:jc w:val="both"/>
        <w:rPr>
          <w:color w:val="000000" w:themeColor="text1"/>
          <w:sz w:val="22"/>
          <w:szCs w:val="22"/>
          <w:lang w:val="en-US"/>
        </w:rPr>
      </w:pPr>
      <w:r w:rsidRPr="004E0C32">
        <w:rPr>
          <w:b/>
          <w:bCs/>
          <w:color w:val="000000" w:themeColor="text1"/>
        </w:rPr>
        <w:t>Atbilde</w:t>
      </w:r>
      <w:proofErr w:type="gramStart"/>
      <w:r w:rsidRPr="004E0C32">
        <w:rPr>
          <w:color w:val="000000" w:themeColor="text1"/>
        </w:rPr>
        <w:t>:</w:t>
      </w:r>
      <w:r w:rsidR="004E0C32" w:rsidRPr="009A7549">
        <w:rPr>
          <w:color w:val="000000" w:themeColor="text1"/>
        </w:rPr>
        <w:t>.</w:t>
      </w:r>
      <w:proofErr w:type="gramEnd"/>
      <w:r w:rsidR="009A7549" w:rsidRPr="009A7549">
        <w:t xml:space="preserve"> </w:t>
      </w:r>
      <w:r w:rsidR="009A7549">
        <w:t>Iepirkuma nolikuma 5.15.punktā minēts, ka Pretendents sagatavo un izvieto vismaz 3 (trīs) tematiskos rakstus drukātajos medijos un vismaz 3 (trīs) tematiskos rakstus elektroniskajos medijos. Šiem rakstiem ir jābūt atšķirīgiem, nodrošinot, ka tie ir pielāgoti attiecīgā kanāla mērķauditorijai.</w:t>
      </w:r>
    </w:p>
    <w:p w:rsidR="006C4C1D" w:rsidRPr="004E0C32" w:rsidRDefault="006C4C1D" w:rsidP="004E0C32">
      <w:pPr>
        <w:spacing w:after="240"/>
        <w:jc w:val="both"/>
        <w:rPr>
          <w:lang w:val="en-US"/>
        </w:rPr>
      </w:pPr>
    </w:p>
    <w:p w:rsidR="00837031" w:rsidRPr="00837031" w:rsidRDefault="00FC655E" w:rsidP="00837031">
      <w:pPr>
        <w:jc w:val="both"/>
        <w:rPr>
          <w:color w:val="000000"/>
        </w:rPr>
      </w:pPr>
      <w:r w:rsidRPr="00FC655E">
        <w:rPr>
          <w:noProof/>
          <w:color w:val="000000"/>
        </w:rPr>
        <w:drawing>
          <wp:inline distT="0" distB="0" distL="0" distR="0">
            <wp:extent cx="5715000" cy="5400675"/>
            <wp:effectExtent l="0" t="0" r="0" b="9525"/>
            <wp:docPr id="3" name="Picture 3" descr="C:\Users\janis.jakobovics\AppData\Local\Microsoft\Windows\INetCache\Content.Outlook\X40SQKS6\condom_fin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is.jakobovics\AppData\Local\Microsoft\Windows\INetCache\Content.Outlook\X40SQKS6\condom_final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400675"/>
                    </a:xfrm>
                    <a:prstGeom prst="rect">
                      <a:avLst/>
                    </a:prstGeom>
                    <a:noFill/>
                    <a:ln>
                      <a:noFill/>
                    </a:ln>
                  </pic:spPr>
                </pic:pic>
              </a:graphicData>
            </a:graphic>
          </wp:inline>
        </w:drawing>
      </w:r>
    </w:p>
    <w:sectPr w:rsidR="00837031" w:rsidRPr="00837031"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DF" w:rsidRDefault="00F127DF" w:rsidP="00BF7092">
      <w:r>
        <w:separator/>
      </w:r>
    </w:p>
  </w:endnote>
  <w:endnote w:type="continuationSeparator" w:id="0">
    <w:p w:rsidR="00F127DF" w:rsidRDefault="00F127DF"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2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DF" w:rsidRDefault="00F127DF" w:rsidP="00BF7092">
      <w:r>
        <w:separator/>
      </w:r>
    </w:p>
  </w:footnote>
  <w:footnote w:type="continuationSeparator" w:id="0">
    <w:p w:rsidR="00F127DF" w:rsidRDefault="00F127DF"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8A0"/>
    <w:multiLevelType w:val="hybridMultilevel"/>
    <w:tmpl w:val="968E5F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571523E"/>
    <w:multiLevelType w:val="hybridMultilevel"/>
    <w:tmpl w:val="BB4AB3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3A9A57B5"/>
    <w:multiLevelType w:val="hybridMultilevel"/>
    <w:tmpl w:val="A12448F0"/>
    <w:lvl w:ilvl="0" w:tplc="860E4FF6">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8"/>
  </w:num>
  <w:num w:numId="3">
    <w:abstractNumId w:val="12"/>
  </w:num>
  <w:num w:numId="4">
    <w:abstractNumId w:val="13"/>
  </w:num>
  <w:num w:numId="5">
    <w:abstractNumId w:val="2"/>
  </w:num>
  <w:num w:numId="6">
    <w:abstractNumId w:val="4"/>
  </w:num>
  <w:num w:numId="7">
    <w:abstractNumId w:val="4"/>
  </w:num>
  <w:num w:numId="8">
    <w:abstractNumId w:val="9"/>
  </w:num>
  <w:num w:numId="9">
    <w:abstractNumId w:val="10"/>
  </w:num>
  <w:num w:numId="10">
    <w:abstractNumId w:val="7"/>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54"/>
    <w:rsid w:val="00001091"/>
    <w:rsid w:val="00005E60"/>
    <w:rsid w:val="00007531"/>
    <w:rsid w:val="00012E18"/>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4DD9"/>
    <w:rsid w:val="000564E6"/>
    <w:rsid w:val="0005652C"/>
    <w:rsid w:val="00056966"/>
    <w:rsid w:val="000571E2"/>
    <w:rsid w:val="00057E4A"/>
    <w:rsid w:val="00063660"/>
    <w:rsid w:val="00067FCF"/>
    <w:rsid w:val="000719FB"/>
    <w:rsid w:val="00073581"/>
    <w:rsid w:val="00076F98"/>
    <w:rsid w:val="00077A6F"/>
    <w:rsid w:val="00080815"/>
    <w:rsid w:val="00081ED8"/>
    <w:rsid w:val="00082984"/>
    <w:rsid w:val="00083489"/>
    <w:rsid w:val="00083F0C"/>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0EEF"/>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76506"/>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34D8"/>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436"/>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B7818"/>
    <w:rsid w:val="002C24A8"/>
    <w:rsid w:val="002C7784"/>
    <w:rsid w:val="002C7B86"/>
    <w:rsid w:val="002D0E3D"/>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7A14"/>
    <w:rsid w:val="0042121D"/>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399F"/>
    <w:rsid w:val="004D6B32"/>
    <w:rsid w:val="004E0368"/>
    <w:rsid w:val="004E0C32"/>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20A"/>
    <w:rsid w:val="00542700"/>
    <w:rsid w:val="00554693"/>
    <w:rsid w:val="00561A9B"/>
    <w:rsid w:val="00562797"/>
    <w:rsid w:val="0056495C"/>
    <w:rsid w:val="00565722"/>
    <w:rsid w:val="00565B5C"/>
    <w:rsid w:val="005703A0"/>
    <w:rsid w:val="005705E2"/>
    <w:rsid w:val="00574195"/>
    <w:rsid w:val="00580202"/>
    <w:rsid w:val="005810A1"/>
    <w:rsid w:val="00584FF2"/>
    <w:rsid w:val="00590572"/>
    <w:rsid w:val="00590895"/>
    <w:rsid w:val="00592722"/>
    <w:rsid w:val="00594E99"/>
    <w:rsid w:val="005956C6"/>
    <w:rsid w:val="0059657F"/>
    <w:rsid w:val="00596A88"/>
    <w:rsid w:val="005A65F7"/>
    <w:rsid w:val="005A68D5"/>
    <w:rsid w:val="005B0648"/>
    <w:rsid w:val="005B76B6"/>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0C1B"/>
    <w:rsid w:val="005F1385"/>
    <w:rsid w:val="005F22B6"/>
    <w:rsid w:val="005F2992"/>
    <w:rsid w:val="005F3F1A"/>
    <w:rsid w:val="005F63D6"/>
    <w:rsid w:val="005F7010"/>
    <w:rsid w:val="005F7EA2"/>
    <w:rsid w:val="00601993"/>
    <w:rsid w:val="00602B51"/>
    <w:rsid w:val="00602C69"/>
    <w:rsid w:val="00604720"/>
    <w:rsid w:val="00605C3C"/>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2D3"/>
    <w:rsid w:val="006A5942"/>
    <w:rsid w:val="006B04C5"/>
    <w:rsid w:val="006B312F"/>
    <w:rsid w:val="006B3F65"/>
    <w:rsid w:val="006B63FC"/>
    <w:rsid w:val="006B6DEC"/>
    <w:rsid w:val="006B70F6"/>
    <w:rsid w:val="006B76C8"/>
    <w:rsid w:val="006C0044"/>
    <w:rsid w:val="006C05BE"/>
    <w:rsid w:val="006C06F8"/>
    <w:rsid w:val="006C1C20"/>
    <w:rsid w:val="006C1CE3"/>
    <w:rsid w:val="006C4561"/>
    <w:rsid w:val="006C4C1D"/>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0C2F"/>
    <w:rsid w:val="00782C1B"/>
    <w:rsid w:val="00784871"/>
    <w:rsid w:val="00786881"/>
    <w:rsid w:val="007879C2"/>
    <w:rsid w:val="00790448"/>
    <w:rsid w:val="0079133C"/>
    <w:rsid w:val="00793903"/>
    <w:rsid w:val="00796BBE"/>
    <w:rsid w:val="007A05D3"/>
    <w:rsid w:val="007A0B11"/>
    <w:rsid w:val="007A2480"/>
    <w:rsid w:val="007A2BF5"/>
    <w:rsid w:val="007A64D0"/>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37031"/>
    <w:rsid w:val="008412F9"/>
    <w:rsid w:val="00841828"/>
    <w:rsid w:val="008421D1"/>
    <w:rsid w:val="00843036"/>
    <w:rsid w:val="00843824"/>
    <w:rsid w:val="00845EE4"/>
    <w:rsid w:val="00853019"/>
    <w:rsid w:val="00854E63"/>
    <w:rsid w:val="00860590"/>
    <w:rsid w:val="0086478A"/>
    <w:rsid w:val="00865AFC"/>
    <w:rsid w:val="008700BD"/>
    <w:rsid w:val="00880CBF"/>
    <w:rsid w:val="0088213F"/>
    <w:rsid w:val="00883E00"/>
    <w:rsid w:val="00887960"/>
    <w:rsid w:val="00890302"/>
    <w:rsid w:val="00890F17"/>
    <w:rsid w:val="00892D4D"/>
    <w:rsid w:val="008937BE"/>
    <w:rsid w:val="00896066"/>
    <w:rsid w:val="00896C43"/>
    <w:rsid w:val="008A4F42"/>
    <w:rsid w:val="008A6C0A"/>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3072"/>
    <w:rsid w:val="009072FC"/>
    <w:rsid w:val="00907F24"/>
    <w:rsid w:val="00910BE6"/>
    <w:rsid w:val="00912DF3"/>
    <w:rsid w:val="00913682"/>
    <w:rsid w:val="009179D8"/>
    <w:rsid w:val="0092079B"/>
    <w:rsid w:val="00920EDB"/>
    <w:rsid w:val="009216C4"/>
    <w:rsid w:val="0092304D"/>
    <w:rsid w:val="009272C7"/>
    <w:rsid w:val="00927377"/>
    <w:rsid w:val="009305B8"/>
    <w:rsid w:val="009316FA"/>
    <w:rsid w:val="009322BB"/>
    <w:rsid w:val="00935E01"/>
    <w:rsid w:val="00937B79"/>
    <w:rsid w:val="009415E4"/>
    <w:rsid w:val="00945AE5"/>
    <w:rsid w:val="0094723C"/>
    <w:rsid w:val="00951D0F"/>
    <w:rsid w:val="00951F5D"/>
    <w:rsid w:val="00953363"/>
    <w:rsid w:val="009543F9"/>
    <w:rsid w:val="00954914"/>
    <w:rsid w:val="00955CCB"/>
    <w:rsid w:val="0096187C"/>
    <w:rsid w:val="009629AE"/>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549"/>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2F79"/>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62E8"/>
    <w:rsid w:val="00BF7092"/>
    <w:rsid w:val="00BF751C"/>
    <w:rsid w:val="00C00C7C"/>
    <w:rsid w:val="00C0136B"/>
    <w:rsid w:val="00C06732"/>
    <w:rsid w:val="00C07F11"/>
    <w:rsid w:val="00C1028A"/>
    <w:rsid w:val="00C11D8E"/>
    <w:rsid w:val="00C20750"/>
    <w:rsid w:val="00C227A3"/>
    <w:rsid w:val="00C24076"/>
    <w:rsid w:val="00C3002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320D"/>
    <w:rsid w:val="00C97522"/>
    <w:rsid w:val="00CA220C"/>
    <w:rsid w:val="00CA3196"/>
    <w:rsid w:val="00CA3E2A"/>
    <w:rsid w:val="00CA4614"/>
    <w:rsid w:val="00CA67F0"/>
    <w:rsid w:val="00CB44DE"/>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859BD"/>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549D"/>
    <w:rsid w:val="00E76747"/>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2FFA"/>
    <w:rsid w:val="00F0554E"/>
    <w:rsid w:val="00F10E4E"/>
    <w:rsid w:val="00F127DF"/>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2149"/>
    <w:rsid w:val="00F62808"/>
    <w:rsid w:val="00F6459D"/>
    <w:rsid w:val="00F65F53"/>
    <w:rsid w:val="00F6683F"/>
    <w:rsid w:val="00F71990"/>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717D"/>
    <w:rsid w:val="00F918E1"/>
    <w:rsid w:val="00F9208C"/>
    <w:rsid w:val="00F933A6"/>
    <w:rsid w:val="00F96E9A"/>
    <w:rsid w:val="00F972AF"/>
    <w:rsid w:val="00FA1B75"/>
    <w:rsid w:val="00FA2703"/>
    <w:rsid w:val="00FA42C8"/>
    <w:rsid w:val="00FA6C94"/>
    <w:rsid w:val="00FA7E57"/>
    <w:rsid w:val="00FB1D91"/>
    <w:rsid w:val="00FB551F"/>
    <w:rsid w:val="00FC655E"/>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 w:type="character" w:customStyle="1" w:styleId="apple-converted-space">
    <w:name w:val="apple-converted-space"/>
    <w:basedOn w:val="DefaultParagraphFont"/>
    <w:rsid w:val="00FC655E"/>
  </w:style>
  <w:style w:type="character" w:styleId="Strong">
    <w:name w:val="Strong"/>
    <w:basedOn w:val="DefaultParagraphFont"/>
    <w:uiPriority w:val="22"/>
    <w:qFormat/>
    <w:rsid w:val="00FC655E"/>
    <w:rPr>
      <w:b/>
      <w:bCs/>
    </w:rPr>
  </w:style>
  <w:style w:type="character" w:styleId="FollowedHyperlink">
    <w:name w:val="FollowedHyperlink"/>
    <w:basedOn w:val="DefaultParagraphFont"/>
    <w:uiPriority w:val="99"/>
    <w:semiHidden/>
    <w:unhideWhenUsed/>
    <w:rsid w:val="009A75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 w:type="character" w:customStyle="1" w:styleId="apple-converted-space">
    <w:name w:val="apple-converted-space"/>
    <w:basedOn w:val="DefaultParagraphFont"/>
    <w:rsid w:val="00FC655E"/>
  </w:style>
  <w:style w:type="character" w:styleId="Strong">
    <w:name w:val="Strong"/>
    <w:basedOn w:val="DefaultParagraphFont"/>
    <w:uiPriority w:val="22"/>
    <w:qFormat/>
    <w:rsid w:val="00FC655E"/>
    <w:rPr>
      <w:b/>
      <w:bCs/>
    </w:rPr>
  </w:style>
  <w:style w:type="character" w:styleId="FollowedHyperlink">
    <w:name w:val="FollowedHyperlink"/>
    <w:basedOn w:val="DefaultParagraphFont"/>
    <w:uiPriority w:val="99"/>
    <w:semiHidden/>
    <w:unhideWhenUsed/>
    <w:rsid w:val="009A7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96559172">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149760483">
      <w:bodyDiv w:val="1"/>
      <w:marLeft w:val="0"/>
      <w:marRight w:val="0"/>
      <w:marTop w:val="0"/>
      <w:marBottom w:val="0"/>
      <w:divBdr>
        <w:top w:val="none" w:sz="0" w:space="0" w:color="auto"/>
        <w:left w:val="none" w:sz="0" w:space="0" w:color="auto"/>
        <w:bottom w:val="none" w:sz="0" w:space="0" w:color="auto"/>
        <w:right w:val="none" w:sz="0" w:space="0" w:color="auto"/>
      </w:divBdr>
    </w:div>
    <w:div w:id="413670913">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721102704">
      <w:bodyDiv w:val="1"/>
      <w:marLeft w:val="0"/>
      <w:marRight w:val="0"/>
      <w:marTop w:val="0"/>
      <w:marBottom w:val="0"/>
      <w:divBdr>
        <w:top w:val="none" w:sz="0" w:space="0" w:color="auto"/>
        <w:left w:val="none" w:sz="0" w:space="0" w:color="auto"/>
        <w:bottom w:val="none" w:sz="0" w:space="0" w:color="auto"/>
        <w:right w:val="none" w:sz="0" w:space="0" w:color="auto"/>
      </w:divBdr>
    </w:div>
    <w:div w:id="929894860">
      <w:bodyDiv w:val="1"/>
      <w:marLeft w:val="0"/>
      <w:marRight w:val="0"/>
      <w:marTop w:val="0"/>
      <w:marBottom w:val="0"/>
      <w:divBdr>
        <w:top w:val="none" w:sz="0" w:space="0" w:color="auto"/>
        <w:left w:val="none" w:sz="0" w:space="0" w:color="auto"/>
        <w:bottom w:val="none" w:sz="0" w:space="0" w:color="auto"/>
        <w:right w:val="none" w:sz="0" w:space="0" w:color="auto"/>
      </w:divBdr>
    </w:div>
    <w:div w:id="1038353282">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230386844">
      <w:bodyDiv w:val="1"/>
      <w:marLeft w:val="0"/>
      <w:marRight w:val="0"/>
      <w:marTop w:val="0"/>
      <w:marBottom w:val="0"/>
      <w:divBdr>
        <w:top w:val="none" w:sz="0" w:space="0" w:color="auto"/>
        <w:left w:val="none" w:sz="0" w:space="0" w:color="auto"/>
        <w:bottom w:val="none" w:sz="0" w:space="0" w:color="auto"/>
        <w:right w:val="none" w:sz="0" w:space="0" w:color="auto"/>
      </w:divBdr>
    </w:div>
    <w:div w:id="1382437743">
      <w:bodyDiv w:val="1"/>
      <w:marLeft w:val="0"/>
      <w:marRight w:val="0"/>
      <w:marTop w:val="0"/>
      <w:marBottom w:val="0"/>
      <w:divBdr>
        <w:top w:val="none" w:sz="0" w:space="0" w:color="auto"/>
        <w:left w:val="none" w:sz="0" w:space="0" w:color="auto"/>
        <w:bottom w:val="none" w:sz="0" w:space="0" w:color="auto"/>
        <w:right w:val="none" w:sz="0" w:space="0" w:color="auto"/>
      </w:divBdr>
    </w:div>
    <w:div w:id="1497182031">
      <w:bodyDiv w:val="1"/>
      <w:marLeft w:val="0"/>
      <w:marRight w:val="0"/>
      <w:marTop w:val="0"/>
      <w:marBottom w:val="0"/>
      <w:divBdr>
        <w:top w:val="none" w:sz="0" w:space="0" w:color="auto"/>
        <w:left w:val="none" w:sz="0" w:space="0" w:color="auto"/>
        <w:bottom w:val="none" w:sz="0" w:space="0" w:color="auto"/>
        <w:right w:val="none" w:sz="0" w:space="0" w:color="auto"/>
      </w:divBdr>
    </w:div>
    <w:div w:id="1661076913">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18388541">
      <w:bodyDiv w:val="1"/>
      <w:marLeft w:val="0"/>
      <w:marRight w:val="0"/>
      <w:marTop w:val="0"/>
      <w:marBottom w:val="0"/>
      <w:divBdr>
        <w:top w:val="none" w:sz="0" w:space="0" w:color="auto"/>
        <w:left w:val="none" w:sz="0" w:space="0" w:color="auto"/>
        <w:bottom w:val="none" w:sz="0" w:space="0" w:color="auto"/>
        <w:right w:val="none" w:sz="0" w:space="0" w:color="auto"/>
      </w:divBdr>
    </w:div>
    <w:div w:id="20896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liem.lv/u/s5rcbxm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1688</Words>
  <Characters>963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Edite Tettere</cp:lastModifiedBy>
  <cp:revision>2</cp:revision>
  <cp:lastPrinted>2016-09-06T11:31:00Z</cp:lastPrinted>
  <dcterms:created xsi:type="dcterms:W3CDTF">2017-04-11T05:18:00Z</dcterms:created>
  <dcterms:modified xsi:type="dcterms:W3CDTF">2017-04-11T05:18:00Z</dcterms:modified>
</cp:coreProperties>
</file>