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3294A" w14:textId="1EC81220" w:rsidR="00EC0A80" w:rsidRPr="00515B63" w:rsidRDefault="009B650D" w:rsidP="00515B63">
      <w:pPr>
        <w:jc w:val="center"/>
      </w:pPr>
      <w:bookmarkStart w:id="0" w:name="_Toc475959041"/>
      <w:r w:rsidRPr="00515B63">
        <w:rPr>
          <w:b/>
        </w:rPr>
        <w:t>VISPĀRĪGĀ VIENOŠANĀS</w:t>
      </w:r>
      <w:bookmarkEnd w:id="0"/>
      <w:r w:rsidR="000F16AA" w:rsidRPr="00515B63">
        <w:rPr>
          <w:b/>
        </w:rPr>
        <w:t xml:space="preserve"> </w:t>
      </w:r>
      <w:r w:rsidR="00EC0A80" w:rsidRPr="00515B63">
        <w:rPr>
          <w:b/>
        </w:rPr>
        <w:t>Nr. _______________</w:t>
      </w:r>
    </w:p>
    <w:p w14:paraId="7343AED5" w14:textId="77777777" w:rsidR="00EC0A80" w:rsidRPr="006C2C4A" w:rsidRDefault="00EC0A80" w:rsidP="00EC0A80">
      <w:pPr>
        <w:suppressAutoHyphens/>
        <w:autoSpaceDE w:val="0"/>
        <w:autoSpaceDN w:val="0"/>
        <w:jc w:val="left"/>
        <w:rPr>
          <w:szCs w:val="24"/>
        </w:rPr>
      </w:pPr>
    </w:p>
    <w:p w14:paraId="06970F01" w14:textId="17A4FE81" w:rsidR="00EC0A80" w:rsidRPr="006C2C4A" w:rsidRDefault="00EC0A80" w:rsidP="00EC0A80">
      <w:pPr>
        <w:suppressAutoHyphens/>
        <w:autoSpaceDE w:val="0"/>
        <w:autoSpaceDN w:val="0"/>
        <w:jc w:val="left"/>
        <w:rPr>
          <w:szCs w:val="24"/>
        </w:rPr>
      </w:pPr>
      <w:r w:rsidRPr="006C2C4A">
        <w:rPr>
          <w:szCs w:val="24"/>
        </w:rPr>
        <w:t>Rīgā, 201</w:t>
      </w:r>
      <w:r w:rsidR="000F16AA">
        <w:rPr>
          <w:szCs w:val="24"/>
        </w:rPr>
        <w:t>7</w:t>
      </w:r>
      <w:r w:rsidRPr="006C2C4A">
        <w:rPr>
          <w:szCs w:val="24"/>
        </w:rPr>
        <w:t>. gada ____.______________</w:t>
      </w:r>
    </w:p>
    <w:p w14:paraId="6C2742F2" w14:textId="77777777" w:rsidR="00EC0A80" w:rsidRPr="006C2C4A" w:rsidRDefault="00EC0A80" w:rsidP="00EC0A80">
      <w:pPr>
        <w:suppressAutoHyphens/>
        <w:autoSpaceDE w:val="0"/>
        <w:autoSpaceDN w:val="0"/>
        <w:rPr>
          <w:szCs w:val="24"/>
        </w:rPr>
      </w:pPr>
    </w:p>
    <w:p w14:paraId="394036D9" w14:textId="38B06D22" w:rsidR="00EC0A80" w:rsidRPr="006C2C4A" w:rsidRDefault="00EC0A80" w:rsidP="00EC0A80">
      <w:pPr>
        <w:suppressAutoHyphens/>
        <w:spacing w:before="60" w:after="60"/>
        <w:ind w:right="-6" w:firstLine="357"/>
        <w:rPr>
          <w:szCs w:val="24"/>
          <w:lang w:eastAsia="ar-SA"/>
        </w:rPr>
      </w:pPr>
      <w:r w:rsidRPr="006C2C4A">
        <w:rPr>
          <w:b/>
          <w:color w:val="000000"/>
          <w:szCs w:val="24"/>
          <w:lang w:eastAsia="ar-SA"/>
        </w:rPr>
        <w:t>Slimību profilakses un kontroles centrs</w:t>
      </w:r>
      <w:r w:rsidRPr="006C2C4A">
        <w:rPr>
          <w:color w:val="000000"/>
          <w:szCs w:val="24"/>
          <w:lang w:eastAsia="ar-SA"/>
        </w:rPr>
        <w:t>,</w:t>
      </w:r>
      <w:r w:rsidRPr="006C2C4A">
        <w:rPr>
          <w:szCs w:val="24"/>
          <w:lang w:eastAsia="ar-SA"/>
        </w:rPr>
        <w:t xml:space="preserve"> </w:t>
      </w:r>
      <w:r w:rsidR="004005D1" w:rsidRPr="004005D1">
        <w:rPr>
          <w:szCs w:val="24"/>
        </w:rPr>
        <w:t xml:space="preserve">tā direktores Ivetas </w:t>
      </w:r>
      <w:proofErr w:type="spellStart"/>
      <w:r w:rsidR="004005D1" w:rsidRPr="004005D1">
        <w:rPr>
          <w:szCs w:val="24"/>
        </w:rPr>
        <w:t>Gavares</w:t>
      </w:r>
      <w:proofErr w:type="spellEnd"/>
      <w:r w:rsidR="004005D1" w:rsidRPr="004005D1">
        <w:rPr>
          <w:szCs w:val="24"/>
        </w:rPr>
        <w:t xml:space="preserve"> personā,</w:t>
      </w:r>
      <w:r w:rsidR="004005D1" w:rsidRPr="004005D1">
        <w:rPr>
          <w:bCs/>
          <w:iCs/>
          <w:szCs w:val="24"/>
        </w:rPr>
        <w:t xml:space="preserve"> kura rīkojas </w:t>
      </w:r>
      <w:r w:rsidR="004005D1" w:rsidRPr="004005D1">
        <w:rPr>
          <w:szCs w:val="24"/>
        </w:rPr>
        <w:t>saskaņā ar Ministru kabineta 2012. gada 3.aprīļa noteikumiem Nr.241 „Slimību profilakses un kontroles centra nolikums”</w:t>
      </w:r>
      <w:r w:rsidRPr="006C2C4A">
        <w:rPr>
          <w:szCs w:val="24"/>
          <w:lang w:eastAsia="ar-SA"/>
        </w:rPr>
        <w:t xml:space="preserve"> (turpmāk – </w:t>
      </w:r>
      <w:r w:rsidRPr="006C2C4A">
        <w:rPr>
          <w:b/>
          <w:bCs/>
          <w:szCs w:val="24"/>
          <w:lang w:eastAsia="ar-SA"/>
        </w:rPr>
        <w:t>Pasūtītājs</w:t>
      </w:r>
      <w:r w:rsidRPr="006C2C4A">
        <w:rPr>
          <w:bCs/>
          <w:szCs w:val="24"/>
          <w:lang w:eastAsia="ar-SA"/>
        </w:rPr>
        <w:t>),</w:t>
      </w:r>
      <w:r w:rsidR="00CC7D4E">
        <w:rPr>
          <w:bCs/>
          <w:szCs w:val="24"/>
          <w:lang w:eastAsia="ar-SA"/>
        </w:rPr>
        <w:t xml:space="preserve"> un</w:t>
      </w:r>
    </w:p>
    <w:p w14:paraId="6F850343" w14:textId="499476DA" w:rsidR="00EC0A80" w:rsidRPr="006C2C4A" w:rsidRDefault="000F16AA" w:rsidP="004005D1">
      <w:pPr>
        <w:suppressAutoHyphens/>
        <w:autoSpaceDE w:val="0"/>
        <w:autoSpaceDN w:val="0"/>
        <w:spacing w:before="60" w:after="60"/>
        <w:ind w:firstLine="357"/>
        <w:rPr>
          <w:szCs w:val="24"/>
        </w:rPr>
      </w:pPr>
      <w:r w:rsidRPr="000F16AA">
        <w:rPr>
          <w:b/>
          <w:color w:val="000000"/>
          <w:szCs w:val="24"/>
        </w:rPr>
        <w:t>SIA “</w:t>
      </w:r>
      <w:proofErr w:type="spellStart"/>
      <w:r w:rsidR="00632448">
        <w:rPr>
          <w:b/>
          <w:color w:val="000000"/>
          <w:szCs w:val="24"/>
        </w:rPr>
        <w:t>Arbor</w:t>
      </w:r>
      <w:proofErr w:type="spellEnd"/>
      <w:r w:rsidR="00632448">
        <w:rPr>
          <w:b/>
          <w:color w:val="000000"/>
          <w:szCs w:val="24"/>
        </w:rPr>
        <w:t xml:space="preserve"> </w:t>
      </w:r>
      <w:proofErr w:type="spellStart"/>
      <w:r w:rsidR="00632448">
        <w:rPr>
          <w:b/>
          <w:color w:val="000000"/>
          <w:szCs w:val="24"/>
        </w:rPr>
        <w:t>Medical</w:t>
      </w:r>
      <w:proofErr w:type="spellEnd"/>
      <w:r w:rsidR="00632448">
        <w:rPr>
          <w:b/>
          <w:color w:val="000000"/>
          <w:szCs w:val="24"/>
        </w:rPr>
        <w:t xml:space="preserve"> Korporācija</w:t>
      </w:r>
      <w:r w:rsidRPr="000F16AA">
        <w:rPr>
          <w:b/>
          <w:color w:val="000000"/>
          <w:szCs w:val="24"/>
        </w:rPr>
        <w:t>”</w:t>
      </w:r>
      <w:r w:rsidR="00EC0A80" w:rsidRPr="006C2C4A">
        <w:rPr>
          <w:color w:val="000000"/>
          <w:szCs w:val="24"/>
        </w:rPr>
        <w:t>,</w:t>
      </w:r>
      <w:r w:rsidR="00EC0A80" w:rsidRPr="006C2C4A">
        <w:rPr>
          <w:b/>
          <w:color w:val="000000"/>
          <w:szCs w:val="24"/>
        </w:rPr>
        <w:t xml:space="preserve"> </w:t>
      </w:r>
      <w:r w:rsidRPr="000F16AA">
        <w:rPr>
          <w:color w:val="000000"/>
          <w:szCs w:val="24"/>
        </w:rPr>
        <w:t xml:space="preserve">tās  </w:t>
      </w:r>
      <w:r w:rsidR="003F58D3">
        <w:rPr>
          <w:color w:val="000000"/>
          <w:szCs w:val="24"/>
        </w:rPr>
        <w:t xml:space="preserve">valdes locekles </w:t>
      </w:r>
      <w:r w:rsidR="00632448">
        <w:rPr>
          <w:color w:val="000000"/>
          <w:szCs w:val="24"/>
        </w:rPr>
        <w:t xml:space="preserve">Daces </w:t>
      </w:r>
      <w:proofErr w:type="spellStart"/>
      <w:r w:rsidR="00632448">
        <w:rPr>
          <w:color w:val="000000"/>
          <w:szCs w:val="24"/>
        </w:rPr>
        <w:t>Rātfelderes</w:t>
      </w:r>
      <w:proofErr w:type="spellEnd"/>
      <w:r w:rsidR="003F58D3">
        <w:rPr>
          <w:color w:val="000000"/>
          <w:szCs w:val="24"/>
        </w:rPr>
        <w:t xml:space="preserve"> </w:t>
      </w:r>
      <w:r w:rsidR="00CC7D4E">
        <w:rPr>
          <w:color w:val="000000"/>
          <w:szCs w:val="24"/>
        </w:rPr>
        <w:t>personā</w:t>
      </w:r>
      <w:r w:rsidR="00EC0A80" w:rsidRPr="000F16AA">
        <w:rPr>
          <w:szCs w:val="24"/>
        </w:rPr>
        <w:t>,</w:t>
      </w:r>
      <w:r w:rsidR="00EC0A80" w:rsidRPr="006C2C4A">
        <w:rPr>
          <w:szCs w:val="24"/>
        </w:rPr>
        <w:t xml:space="preserve"> kura rīkojas uz </w:t>
      </w:r>
      <w:r w:rsidR="003F58D3">
        <w:rPr>
          <w:szCs w:val="24"/>
        </w:rPr>
        <w:t>Statūtu</w:t>
      </w:r>
      <w:r w:rsidR="00EC0A80" w:rsidRPr="006C2C4A">
        <w:rPr>
          <w:szCs w:val="24"/>
        </w:rPr>
        <w:t xml:space="preserve"> pamata (turpmāk – </w:t>
      </w:r>
      <w:r w:rsidR="00EC0A80" w:rsidRPr="006C2C4A">
        <w:rPr>
          <w:b/>
          <w:szCs w:val="24"/>
        </w:rPr>
        <w:t>Piegādātājs</w:t>
      </w:r>
      <w:r w:rsidR="00EC0A80" w:rsidRPr="006C2C4A">
        <w:rPr>
          <w:szCs w:val="24"/>
        </w:rPr>
        <w:t xml:space="preserve">), katrs atsevišķi saukts Puse, bet abi kopā – Puses, pamatojoties uz atklāta konkursa </w:t>
      </w:r>
      <w:r w:rsidR="00EC0A80" w:rsidRPr="00515B63">
        <w:rPr>
          <w:szCs w:val="24"/>
        </w:rPr>
        <w:t>„</w:t>
      </w:r>
      <w:r w:rsidR="00EC0A80" w:rsidRPr="00515B63">
        <w:rPr>
          <w:bCs/>
          <w:color w:val="000000"/>
          <w:szCs w:val="24"/>
        </w:rPr>
        <w:t>Medicīnas preču iegāde HIV profilakses punktiem</w:t>
      </w:r>
      <w:r w:rsidR="00EC0A80" w:rsidRPr="00515B63">
        <w:rPr>
          <w:szCs w:val="24"/>
        </w:rPr>
        <w:t>”</w:t>
      </w:r>
      <w:r w:rsidR="00EC0A80" w:rsidRPr="00E46295">
        <w:rPr>
          <w:szCs w:val="24"/>
        </w:rPr>
        <w:t>,</w:t>
      </w:r>
      <w:r w:rsidR="00EC0A80" w:rsidRPr="006C2C4A">
        <w:rPr>
          <w:szCs w:val="24"/>
        </w:rPr>
        <w:t xml:space="preserve"> identifikācijas numurs SPKC 2017/07 (turpmāk – Iepirkuma procedūra) rezultātiem, noslēdz šādu vispārīgo vienošanos (turpmāk – Vienošanās):</w:t>
      </w:r>
    </w:p>
    <w:p w14:paraId="5CDB18C6" w14:textId="77777777" w:rsidR="00EC0A80" w:rsidRPr="006C2C4A" w:rsidRDefault="00EC0A80" w:rsidP="00515B63">
      <w:pPr>
        <w:pStyle w:val="Heading1"/>
      </w:pPr>
      <w:bookmarkStart w:id="1" w:name="_Toc475959042"/>
      <w:r w:rsidRPr="006C2C4A">
        <w:t>Vienošanās priekšmets un summa</w:t>
      </w:r>
      <w:bookmarkEnd w:id="1"/>
    </w:p>
    <w:p w14:paraId="5C525273" w14:textId="77777777" w:rsidR="00EC0A80" w:rsidRPr="006C2C4A" w:rsidRDefault="00EC0A80" w:rsidP="003C2679">
      <w:pPr>
        <w:numPr>
          <w:ilvl w:val="1"/>
          <w:numId w:val="17"/>
        </w:numPr>
        <w:tabs>
          <w:tab w:val="clear" w:pos="525"/>
          <w:tab w:val="num" w:pos="709"/>
          <w:tab w:val="left" w:pos="851"/>
        </w:tabs>
        <w:suppressAutoHyphens/>
        <w:autoSpaceDE w:val="0"/>
        <w:autoSpaceDN w:val="0"/>
        <w:ind w:left="709" w:hanging="709"/>
        <w:rPr>
          <w:szCs w:val="24"/>
        </w:rPr>
      </w:pPr>
      <w:r w:rsidRPr="006C2C4A">
        <w:rPr>
          <w:szCs w:val="24"/>
        </w:rPr>
        <w:t>Ar Vienošanās parakstīšanu:</w:t>
      </w:r>
    </w:p>
    <w:p w14:paraId="17AFD06A" w14:textId="26E1A37F" w:rsidR="00EC0A80" w:rsidRPr="000F16AA" w:rsidRDefault="00EC0A80" w:rsidP="0029420C">
      <w:pPr>
        <w:numPr>
          <w:ilvl w:val="2"/>
          <w:numId w:val="17"/>
        </w:numPr>
        <w:tabs>
          <w:tab w:val="clear" w:pos="1200"/>
          <w:tab w:val="num" w:pos="1418"/>
          <w:tab w:val="left" w:pos="1560"/>
        </w:tabs>
        <w:suppressAutoHyphens/>
        <w:autoSpaceDE w:val="0"/>
        <w:autoSpaceDN w:val="0"/>
        <w:ind w:left="1418" w:right="-1"/>
        <w:rPr>
          <w:szCs w:val="24"/>
        </w:rPr>
      </w:pPr>
      <w:r w:rsidRPr="006C2C4A">
        <w:rPr>
          <w:szCs w:val="24"/>
        </w:rPr>
        <w:t xml:space="preserve">Piegādātājam tiek piešķirtas tiesības slēgt piegādes līgumu ar Pasūtītāju par Iepirkuma procedūras iepirkuma priekšmeta </w:t>
      </w:r>
      <w:r w:rsidR="000F16AA" w:rsidRPr="00975C73">
        <w:rPr>
          <w:b/>
          <w:szCs w:val="24"/>
        </w:rPr>
        <w:t>1</w:t>
      </w:r>
      <w:r w:rsidRPr="000F16AA">
        <w:rPr>
          <w:b/>
          <w:szCs w:val="24"/>
        </w:rPr>
        <w:t>.</w:t>
      </w:r>
      <w:r w:rsidR="004B3FE5" w:rsidRPr="000F16AA">
        <w:rPr>
          <w:b/>
          <w:szCs w:val="24"/>
        </w:rPr>
        <w:t>daļ</w:t>
      </w:r>
      <w:r w:rsidR="00B957E3">
        <w:rPr>
          <w:b/>
          <w:szCs w:val="24"/>
        </w:rPr>
        <w:t>u</w:t>
      </w:r>
      <w:r w:rsidRPr="000F16AA">
        <w:rPr>
          <w:szCs w:val="24"/>
        </w:rPr>
        <w:t xml:space="preserve"> </w:t>
      </w:r>
      <w:r w:rsidR="00B957E3">
        <w:rPr>
          <w:szCs w:val="24"/>
        </w:rPr>
        <w:t xml:space="preserve">- </w:t>
      </w:r>
      <w:r w:rsidRPr="000F16AA">
        <w:rPr>
          <w:i/>
          <w:szCs w:val="24"/>
        </w:rPr>
        <w:t>„</w:t>
      </w:r>
      <w:r w:rsidR="000F16AA">
        <w:rPr>
          <w:rFonts w:eastAsia="TimesNewRoman"/>
          <w:i/>
          <w:color w:val="000000"/>
          <w:szCs w:val="24"/>
          <w:lang w:eastAsia="ru-RU"/>
        </w:rPr>
        <w:t>Šļirces un adatas</w:t>
      </w:r>
      <w:r w:rsidRPr="000F16AA">
        <w:rPr>
          <w:i/>
          <w:szCs w:val="24"/>
        </w:rPr>
        <w:t>”</w:t>
      </w:r>
      <w:r w:rsidRPr="000F16AA">
        <w:rPr>
          <w:szCs w:val="24"/>
        </w:rPr>
        <w:t xml:space="preserve"> </w:t>
      </w:r>
      <w:r w:rsidRPr="000F16AA">
        <w:rPr>
          <w:b/>
          <w:szCs w:val="24"/>
        </w:rPr>
        <w:t>kā Piegādātāj</w:t>
      </w:r>
      <w:r w:rsidR="00B957E3">
        <w:rPr>
          <w:b/>
          <w:szCs w:val="24"/>
        </w:rPr>
        <w:t>am</w:t>
      </w:r>
      <w:r w:rsidRPr="000F16AA">
        <w:rPr>
          <w:b/>
          <w:szCs w:val="24"/>
        </w:rPr>
        <w:t xml:space="preserve"> Nr.</w:t>
      </w:r>
      <w:r w:rsidR="00632448">
        <w:rPr>
          <w:b/>
          <w:szCs w:val="24"/>
        </w:rPr>
        <w:t>2</w:t>
      </w:r>
      <w:r w:rsidRPr="000F16AA">
        <w:rPr>
          <w:b/>
          <w:szCs w:val="24"/>
        </w:rPr>
        <w:t>;</w:t>
      </w:r>
    </w:p>
    <w:p w14:paraId="47C34B1D" w14:textId="5EADA995" w:rsidR="00EC0A80" w:rsidRPr="006C2C4A" w:rsidRDefault="00EC0A80" w:rsidP="0029420C">
      <w:pPr>
        <w:numPr>
          <w:ilvl w:val="2"/>
          <w:numId w:val="17"/>
        </w:numPr>
        <w:tabs>
          <w:tab w:val="clear" w:pos="1200"/>
          <w:tab w:val="num" w:pos="1418"/>
          <w:tab w:val="left" w:pos="1560"/>
        </w:tabs>
        <w:suppressAutoHyphens/>
        <w:autoSpaceDE w:val="0"/>
        <w:autoSpaceDN w:val="0"/>
        <w:ind w:left="1418" w:right="-1"/>
        <w:rPr>
          <w:szCs w:val="24"/>
        </w:rPr>
      </w:pPr>
      <w:r w:rsidRPr="006C2C4A">
        <w:rPr>
          <w:szCs w:val="24"/>
        </w:rPr>
        <w:t xml:space="preserve">Piegādātājs apņemas slēgt piegādes līgumu ar Pasūtītāju un piegādāt Pasūtītājam </w:t>
      </w:r>
      <w:r w:rsidR="004B3FE5" w:rsidRPr="006C2C4A">
        <w:rPr>
          <w:szCs w:val="24"/>
        </w:rPr>
        <w:t>daļā</w:t>
      </w:r>
      <w:r w:rsidRPr="006C2C4A">
        <w:rPr>
          <w:szCs w:val="24"/>
        </w:rPr>
        <w:t xml:space="preserve"> norādītās </w:t>
      </w:r>
      <w:r w:rsidRPr="006C2C4A">
        <w:rPr>
          <w:szCs w:val="24"/>
          <w:lang w:eastAsia="lv-LV"/>
        </w:rPr>
        <w:t xml:space="preserve">medicīnas preces </w:t>
      </w:r>
      <w:r w:rsidRPr="006C2C4A">
        <w:rPr>
          <w:szCs w:val="24"/>
        </w:rPr>
        <w:t>(turpmāk – Preces) saskaņā ar Iepirkuma procedūrā iesniegto Piegādātāja tehnisko un finanšu piedāvājumu.</w:t>
      </w:r>
    </w:p>
    <w:p w14:paraId="2A257858" w14:textId="3FA1322E" w:rsidR="00EC0A80" w:rsidRPr="00CC7D4E" w:rsidRDefault="00EC0A80" w:rsidP="003C2679">
      <w:pPr>
        <w:numPr>
          <w:ilvl w:val="1"/>
          <w:numId w:val="17"/>
        </w:numPr>
        <w:tabs>
          <w:tab w:val="clear" w:pos="525"/>
          <w:tab w:val="left" w:pos="851"/>
          <w:tab w:val="num" w:pos="1701"/>
        </w:tabs>
        <w:suppressAutoHyphens/>
        <w:autoSpaceDE w:val="0"/>
        <w:autoSpaceDN w:val="0"/>
        <w:ind w:left="709" w:hanging="709"/>
        <w:rPr>
          <w:szCs w:val="24"/>
        </w:rPr>
      </w:pPr>
      <w:r w:rsidRPr="00CC7D4E">
        <w:rPr>
          <w:szCs w:val="24"/>
        </w:rPr>
        <w:t xml:space="preserve">Maksimālā Vienošanās summa saskaņā ar Iepirkuma procedūras rezultātiem bez pievienotās vērtības nodokļa (turpmāk – PVN) ir </w:t>
      </w:r>
      <w:r w:rsidRPr="00CC7D4E">
        <w:rPr>
          <w:b/>
          <w:szCs w:val="24"/>
        </w:rPr>
        <w:t>EUR</w:t>
      </w:r>
      <w:r w:rsidR="006258D3" w:rsidRPr="00CC7D4E">
        <w:rPr>
          <w:b/>
          <w:szCs w:val="24"/>
        </w:rPr>
        <w:t xml:space="preserve"> </w:t>
      </w:r>
      <w:r w:rsidR="000F16AA" w:rsidRPr="00CC7D4E">
        <w:rPr>
          <w:b/>
          <w:szCs w:val="24"/>
        </w:rPr>
        <w:t>1</w:t>
      </w:r>
      <w:r w:rsidR="003F58D3">
        <w:rPr>
          <w:b/>
          <w:szCs w:val="24"/>
        </w:rPr>
        <w:t>9</w:t>
      </w:r>
      <w:r w:rsidR="00632448">
        <w:rPr>
          <w:b/>
          <w:szCs w:val="24"/>
        </w:rPr>
        <w:t>1</w:t>
      </w:r>
      <w:r w:rsidR="000F16AA" w:rsidRPr="00CC7D4E">
        <w:rPr>
          <w:b/>
          <w:szCs w:val="24"/>
        </w:rPr>
        <w:t> </w:t>
      </w:r>
      <w:r w:rsidR="00632448">
        <w:rPr>
          <w:b/>
          <w:szCs w:val="24"/>
        </w:rPr>
        <w:t>190</w:t>
      </w:r>
      <w:r w:rsidR="000F16AA" w:rsidRPr="00CC7D4E">
        <w:rPr>
          <w:b/>
          <w:szCs w:val="24"/>
        </w:rPr>
        <w:t>,</w:t>
      </w:r>
      <w:r w:rsidR="003F58D3">
        <w:rPr>
          <w:b/>
          <w:szCs w:val="24"/>
        </w:rPr>
        <w:t>0</w:t>
      </w:r>
      <w:r w:rsidR="000F16AA" w:rsidRPr="00CC7D4E">
        <w:rPr>
          <w:b/>
          <w:szCs w:val="24"/>
        </w:rPr>
        <w:t>0</w:t>
      </w:r>
      <w:r w:rsidRPr="00CC7D4E">
        <w:rPr>
          <w:b/>
          <w:szCs w:val="24"/>
        </w:rPr>
        <w:t xml:space="preserve"> </w:t>
      </w:r>
      <w:r w:rsidRPr="00CC7D4E">
        <w:rPr>
          <w:szCs w:val="24"/>
        </w:rPr>
        <w:t>(</w:t>
      </w:r>
      <w:r w:rsidR="000F16AA" w:rsidRPr="00CC7D4E">
        <w:rPr>
          <w:szCs w:val="24"/>
        </w:rPr>
        <w:t xml:space="preserve">viens simts </w:t>
      </w:r>
      <w:r w:rsidR="003F58D3">
        <w:rPr>
          <w:szCs w:val="24"/>
        </w:rPr>
        <w:t xml:space="preserve">deviņdesmit </w:t>
      </w:r>
      <w:r w:rsidR="00632448">
        <w:rPr>
          <w:szCs w:val="24"/>
        </w:rPr>
        <w:t xml:space="preserve">viens </w:t>
      </w:r>
      <w:r w:rsidR="000F16AA" w:rsidRPr="00CC7D4E">
        <w:rPr>
          <w:szCs w:val="24"/>
        </w:rPr>
        <w:t>tūksto</w:t>
      </w:r>
      <w:r w:rsidR="00632448">
        <w:rPr>
          <w:szCs w:val="24"/>
        </w:rPr>
        <w:t>t</w:t>
      </w:r>
      <w:r w:rsidR="000F16AA" w:rsidRPr="00CC7D4E">
        <w:rPr>
          <w:szCs w:val="24"/>
        </w:rPr>
        <w:t>i</w:t>
      </w:r>
      <w:r w:rsidR="00632448">
        <w:rPr>
          <w:szCs w:val="24"/>
        </w:rPr>
        <w:t>s</w:t>
      </w:r>
      <w:r w:rsidR="000F16AA" w:rsidRPr="00CC7D4E">
        <w:rPr>
          <w:szCs w:val="24"/>
        </w:rPr>
        <w:t xml:space="preserve"> </w:t>
      </w:r>
      <w:r w:rsidR="00632448">
        <w:rPr>
          <w:szCs w:val="24"/>
        </w:rPr>
        <w:t>viens simts deviņdesmit</w:t>
      </w:r>
      <w:r w:rsidRPr="00CC7D4E">
        <w:rPr>
          <w:szCs w:val="24"/>
        </w:rPr>
        <w:t xml:space="preserve"> </w:t>
      </w:r>
      <w:proofErr w:type="spellStart"/>
      <w:r w:rsidRPr="00CC7D4E">
        <w:rPr>
          <w:i/>
          <w:szCs w:val="24"/>
        </w:rPr>
        <w:t>euro</w:t>
      </w:r>
      <w:proofErr w:type="spellEnd"/>
      <w:r w:rsidRPr="00CC7D4E">
        <w:rPr>
          <w:szCs w:val="24"/>
        </w:rPr>
        <w:t xml:space="preserve"> un </w:t>
      </w:r>
      <w:r w:rsidR="00632448">
        <w:rPr>
          <w:szCs w:val="24"/>
        </w:rPr>
        <w:t>0</w:t>
      </w:r>
      <w:r w:rsidR="000F16AA" w:rsidRPr="00CC7D4E">
        <w:rPr>
          <w:szCs w:val="24"/>
        </w:rPr>
        <w:t>0</w:t>
      </w:r>
      <w:r w:rsidRPr="00CC7D4E">
        <w:rPr>
          <w:szCs w:val="24"/>
        </w:rPr>
        <w:t xml:space="preserve"> centi). </w:t>
      </w:r>
      <w:r w:rsidRPr="00CC7D4E">
        <w:rPr>
          <w:szCs w:val="24"/>
          <w:lang w:eastAsia="lv-LV"/>
        </w:rPr>
        <w:t>PVN tiek maksāts saskaņā ar Latvijas Republikā spēkā esošo nodokļa likmi.</w:t>
      </w:r>
    </w:p>
    <w:p w14:paraId="7A869584" w14:textId="77777777" w:rsidR="00EC0A80" w:rsidRPr="006C2C4A" w:rsidRDefault="00EC0A80" w:rsidP="003C2679">
      <w:pPr>
        <w:numPr>
          <w:ilvl w:val="1"/>
          <w:numId w:val="17"/>
        </w:numPr>
        <w:tabs>
          <w:tab w:val="clear" w:pos="525"/>
          <w:tab w:val="num" w:pos="709"/>
          <w:tab w:val="left" w:pos="851"/>
          <w:tab w:val="num" w:pos="1701"/>
        </w:tabs>
        <w:suppressAutoHyphens/>
        <w:autoSpaceDE w:val="0"/>
        <w:autoSpaceDN w:val="0"/>
        <w:ind w:left="709" w:right="-1" w:hanging="709"/>
        <w:rPr>
          <w:szCs w:val="24"/>
        </w:rPr>
      </w:pPr>
      <w:r w:rsidRPr="006C2C4A">
        <w:rPr>
          <w:szCs w:val="24"/>
        </w:rPr>
        <w:t>Pasūtītājs ir tiesīgs palielināt Vienošanās summu līdz 10%</w:t>
      </w:r>
      <w:r w:rsidRPr="006C2C4A">
        <w:rPr>
          <w:szCs w:val="24"/>
          <w:vertAlign w:val="superscript"/>
        </w:rPr>
        <w:footnoteReference w:id="2"/>
      </w:r>
      <w:r w:rsidRPr="006C2C4A">
        <w:rPr>
          <w:szCs w:val="24"/>
        </w:rPr>
        <w:t xml:space="preserve"> (desmit procentiem), ņemot vērā Pasūtītājam pieejamo finanšu līdzekļu apjomu.</w:t>
      </w:r>
    </w:p>
    <w:p w14:paraId="1822E915" w14:textId="77777777" w:rsidR="00EC0A80" w:rsidRPr="006C2C4A" w:rsidRDefault="00EC0A80" w:rsidP="00515B63">
      <w:pPr>
        <w:pStyle w:val="Heading1"/>
      </w:pPr>
      <w:r w:rsidRPr="006C2C4A">
        <w:rPr>
          <w:bCs/>
        </w:rPr>
        <w:t xml:space="preserve">Vienošanās </w:t>
      </w:r>
      <w:r w:rsidRPr="006C2C4A">
        <w:t>darbības termiņš un izbeigšanas kārtība</w:t>
      </w:r>
    </w:p>
    <w:p w14:paraId="0E54957C" w14:textId="170919FD" w:rsidR="00EC0A80" w:rsidRPr="006C2C4A" w:rsidRDefault="00EC0A80" w:rsidP="003C2679">
      <w:pPr>
        <w:numPr>
          <w:ilvl w:val="1"/>
          <w:numId w:val="17"/>
        </w:numPr>
        <w:tabs>
          <w:tab w:val="clear" w:pos="525"/>
          <w:tab w:val="left" w:pos="851"/>
        </w:tabs>
        <w:suppressAutoHyphens/>
        <w:autoSpaceDE w:val="0"/>
        <w:autoSpaceDN w:val="0"/>
        <w:ind w:left="709" w:hanging="709"/>
        <w:rPr>
          <w:szCs w:val="24"/>
        </w:rPr>
      </w:pPr>
      <w:r w:rsidRPr="006C2C4A">
        <w:rPr>
          <w:szCs w:val="24"/>
        </w:rPr>
        <w:t>Vienošanās stājas spēkā Vienošanās abpusējas parakstīšanas dien</w:t>
      </w:r>
      <w:r w:rsidR="00AA7A2E">
        <w:rPr>
          <w:szCs w:val="24"/>
        </w:rPr>
        <w:t>ā</w:t>
      </w:r>
      <w:r w:rsidRPr="006C2C4A">
        <w:rPr>
          <w:szCs w:val="24"/>
        </w:rPr>
        <w:t xml:space="preserve"> un attiecas uz laika periodu no Vienošanās spēkā stāšanās dienas līdz maksimālās Vienošanās summas sasniegšanai, bet ne ilgāk kā 3 (trīs) gadus no Vienošanās spēkā stāšanās dienas. Vienošanās ir spēkā līdz </w:t>
      </w:r>
      <w:r w:rsidRPr="006C2C4A">
        <w:rPr>
          <w:color w:val="000000"/>
          <w:szCs w:val="24"/>
        </w:rPr>
        <w:t>Vienošanās noteikto Pušu saistību pilnīgai izpildei.</w:t>
      </w:r>
    </w:p>
    <w:p w14:paraId="5DF77B21" w14:textId="0C3475A9" w:rsidR="00EC0A80" w:rsidRPr="006C2C4A" w:rsidRDefault="00AA7A2E" w:rsidP="003C2679">
      <w:pPr>
        <w:numPr>
          <w:ilvl w:val="1"/>
          <w:numId w:val="17"/>
        </w:numPr>
        <w:tabs>
          <w:tab w:val="clear" w:pos="525"/>
          <w:tab w:val="left" w:pos="851"/>
        </w:tabs>
        <w:suppressAutoHyphens/>
        <w:autoSpaceDE w:val="0"/>
        <w:autoSpaceDN w:val="0"/>
        <w:ind w:left="709" w:hanging="709"/>
        <w:rPr>
          <w:szCs w:val="24"/>
        </w:rPr>
      </w:pPr>
      <w:r>
        <w:rPr>
          <w:szCs w:val="24"/>
        </w:rPr>
        <w:t xml:space="preserve">Ja </w:t>
      </w:r>
      <w:r w:rsidR="00EC0A80" w:rsidRPr="006C2C4A">
        <w:rPr>
          <w:szCs w:val="24"/>
        </w:rPr>
        <w:t>Vienošanās darbības termiņā netiek sasniegta Vienošanās 1.2.apakšpunktā noradītā summa, Puses ir tiesīgas pagarināt Vienošan</w:t>
      </w:r>
      <w:r>
        <w:rPr>
          <w:szCs w:val="24"/>
        </w:rPr>
        <w:t>ā</w:t>
      </w:r>
      <w:r w:rsidR="00EC0A80" w:rsidRPr="006C2C4A">
        <w:rPr>
          <w:szCs w:val="24"/>
        </w:rPr>
        <w:t xml:space="preserve">s </w:t>
      </w:r>
      <w:r>
        <w:rPr>
          <w:szCs w:val="24"/>
        </w:rPr>
        <w:t>un</w:t>
      </w:r>
      <w:r w:rsidR="00EC0A80" w:rsidRPr="006C2C4A">
        <w:rPr>
          <w:szCs w:val="24"/>
        </w:rPr>
        <w:t xml:space="preserve"> piegādes līguma darbības termiņu uz 6 (sešiem) mēnešiem.</w:t>
      </w:r>
    </w:p>
    <w:p w14:paraId="7A3B8CF5" w14:textId="77777777" w:rsidR="00EC0A80" w:rsidRPr="006C2C4A" w:rsidRDefault="00EC0A80" w:rsidP="003C2679">
      <w:pPr>
        <w:numPr>
          <w:ilvl w:val="1"/>
          <w:numId w:val="17"/>
        </w:numPr>
        <w:tabs>
          <w:tab w:val="clear" w:pos="525"/>
          <w:tab w:val="left" w:pos="851"/>
        </w:tabs>
        <w:suppressAutoHyphens/>
        <w:autoSpaceDE w:val="0"/>
        <w:autoSpaceDN w:val="0"/>
        <w:ind w:left="709" w:right="-766" w:hanging="709"/>
        <w:textAlignment w:val="baseline"/>
        <w:rPr>
          <w:szCs w:val="24"/>
        </w:rPr>
      </w:pPr>
      <w:r w:rsidRPr="006C2C4A">
        <w:rPr>
          <w:szCs w:val="24"/>
        </w:rPr>
        <w:t>Vienošanās var tikt izbeigta pirms termiņa:</w:t>
      </w:r>
    </w:p>
    <w:p w14:paraId="599B8964" w14:textId="77777777" w:rsidR="00EC0A80" w:rsidRPr="006C2C4A" w:rsidRDefault="00EC0A80" w:rsidP="0029420C">
      <w:pPr>
        <w:numPr>
          <w:ilvl w:val="2"/>
          <w:numId w:val="17"/>
        </w:numPr>
        <w:tabs>
          <w:tab w:val="clear" w:pos="1200"/>
          <w:tab w:val="num" w:pos="1418"/>
          <w:tab w:val="left" w:pos="1560"/>
        </w:tabs>
        <w:suppressAutoHyphens/>
        <w:autoSpaceDE w:val="0"/>
        <w:autoSpaceDN w:val="0"/>
        <w:ind w:left="1418" w:right="-766" w:hanging="709"/>
        <w:textAlignment w:val="baseline"/>
        <w:rPr>
          <w:szCs w:val="24"/>
        </w:rPr>
      </w:pPr>
      <w:r w:rsidRPr="006C2C4A">
        <w:rPr>
          <w:szCs w:val="24"/>
        </w:rPr>
        <w:t>Pusēm rakstiski vienojoties;</w:t>
      </w:r>
    </w:p>
    <w:p w14:paraId="3EF29ADE" w14:textId="3028258D" w:rsidR="00EC0A80" w:rsidRPr="006C2C4A" w:rsidRDefault="00EC0A80" w:rsidP="0029420C">
      <w:pPr>
        <w:numPr>
          <w:ilvl w:val="2"/>
          <w:numId w:val="17"/>
        </w:numPr>
        <w:tabs>
          <w:tab w:val="clear" w:pos="1200"/>
          <w:tab w:val="num" w:pos="1418"/>
          <w:tab w:val="left" w:pos="1560"/>
        </w:tabs>
        <w:suppressAutoHyphens/>
        <w:autoSpaceDE w:val="0"/>
        <w:autoSpaceDN w:val="0"/>
        <w:ind w:left="1418" w:right="-2" w:hanging="709"/>
        <w:textAlignment w:val="baseline"/>
        <w:rPr>
          <w:szCs w:val="24"/>
        </w:rPr>
      </w:pPr>
      <w:r w:rsidRPr="006C2C4A">
        <w:rPr>
          <w:szCs w:val="24"/>
        </w:rPr>
        <w:t>pēc viena</w:t>
      </w:r>
      <w:r w:rsidR="00AA7A2E">
        <w:rPr>
          <w:szCs w:val="24"/>
        </w:rPr>
        <w:t>s</w:t>
      </w:r>
      <w:r w:rsidRPr="006C2C4A">
        <w:rPr>
          <w:szCs w:val="24"/>
        </w:rPr>
        <w:t xml:space="preserve"> Puses iniciatīvas, iepriekš par to rakstiski brīdinot otru Pusi ne vēlāk kā 30 (trīsdesmit) dienas iepriekš.</w:t>
      </w:r>
    </w:p>
    <w:p w14:paraId="7C2C12CF" w14:textId="77777777" w:rsidR="00EC0A80" w:rsidRPr="006C2C4A" w:rsidRDefault="00EC0A80" w:rsidP="003C2679">
      <w:pPr>
        <w:numPr>
          <w:ilvl w:val="1"/>
          <w:numId w:val="17"/>
        </w:numPr>
        <w:tabs>
          <w:tab w:val="clear" w:pos="525"/>
          <w:tab w:val="left" w:pos="851"/>
        </w:tabs>
        <w:suppressAutoHyphens/>
        <w:autoSpaceDE w:val="0"/>
        <w:autoSpaceDN w:val="0"/>
        <w:ind w:left="709" w:right="-2" w:hanging="709"/>
        <w:textAlignment w:val="baseline"/>
        <w:rPr>
          <w:szCs w:val="24"/>
        </w:rPr>
      </w:pPr>
      <w:r w:rsidRPr="006C2C4A">
        <w:rPr>
          <w:szCs w:val="24"/>
        </w:rPr>
        <w:t>Pusei ir tiesības nekavējoties izbeigt Vienošanos, ja:</w:t>
      </w:r>
    </w:p>
    <w:p w14:paraId="41DA7913" w14:textId="77777777" w:rsidR="00EC0A80" w:rsidRPr="006C2C4A" w:rsidRDefault="00EC0A80" w:rsidP="0029420C">
      <w:pPr>
        <w:numPr>
          <w:ilvl w:val="2"/>
          <w:numId w:val="17"/>
        </w:numPr>
        <w:tabs>
          <w:tab w:val="clear" w:pos="1200"/>
          <w:tab w:val="num" w:pos="1418"/>
          <w:tab w:val="left" w:pos="1560"/>
        </w:tabs>
        <w:suppressAutoHyphens/>
        <w:autoSpaceDE w:val="0"/>
        <w:autoSpaceDN w:val="0"/>
        <w:ind w:left="1418"/>
        <w:rPr>
          <w:szCs w:val="24"/>
          <w:lang w:eastAsia="ar-SA"/>
        </w:rPr>
      </w:pPr>
      <w:r w:rsidRPr="006C2C4A">
        <w:rPr>
          <w:szCs w:val="24"/>
          <w:lang w:eastAsia="ar-SA"/>
        </w:rPr>
        <w:t>notikusi Puses labprātīga vai piespiedu likvidācija;</w:t>
      </w:r>
    </w:p>
    <w:p w14:paraId="75639AB3" w14:textId="77777777" w:rsidR="00EC0A80" w:rsidRPr="006C2C4A" w:rsidRDefault="00EC0A80" w:rsidP="0029420C">
      <w:pPr>
        <w:numPr>
          <w:ilvl w:val="2"/>
          <w:numId w:val="17"/>
        </w:numPr>
        <w:tabs>
          <w:tab w:val="clear" w:pos="1200"/>
          <w:tab w:val="num" w:pos="1418"/>
          <w:tab w:val="left" w:pos="1560"/>
        </w:tabs>
        <w:suppressAutoHyphens/>
        <w:autoSpaceDE w:val="0"/>
        <w:autoSpaceDN w:val="0"/>
        <w:ind w:left="1418"/>
        <w:rPr>
          <w:szCs w:val="24"/>
          <w:lang w:eastAsia="ar-SA"/>
        </w:rPr>
      </w:pPr>
      <w:r w:rsidRPr="006C2C4A">
        <w:rPr>
          <w:szCs w:val="24"/>
          <w:lang w:eastAsia="ar-SA"/>
        </w:rPr>
        <w:t>pret Pusi uzsākta maksātnespējas procedūra.</w:t>
      </w:r>
    </w:p>
    <w:p w14:paraId="0932CC34" w14:textId="3978B068" w:rsidR="00EC0A80" w:rsidRPr="006C2C4A" w:rsidRDefault="00EC0A80" w:rsidP="003C2679">
      <w:pPr>
        <w:numPr>
          <w:ilvl w:val="1"/>
          <w:numId w:val="17"/>
        </w:numPr>
        <w:tabs>
          <w:tab w:val="clear" w:pos="525"/>
          <w:tab w:val="left" w:pos="851"/>
        </w:tabs>
        <w:suppressAutoHyphens/>
        <w:autoSpaceDE w:val="0"/>
        <w:autoSpaceDN w:val="0"/>
        <w:ind w:left="709" w:hanging="709"/>
        <w:rPr>
          <w:szCs w:val="24"/>
          <w:lang w:eastAsia="ar-SA"/>
        </w:rPr>
      </w:pPr>
      <w:r w:rsidRPr="006C2C4A">
        <w:rPr>
          <w:szCs w:val="24"/>
          <w:lang w:eastAsia="ar-SA"/>
        </w:rPr>
        <w:t>Izbeidzot Vienošanos, vienlaicīgi tiek izbeigti uz Vienošanās pamata noslēgt</w:t>
      </w:r>
      <w:r w:rsidR="002622DD">
        <w:rPr>
          <w:szCs w:val="24"/>
          <w:lang w:eastAsia="ar-SA"/>
        </w:rPr>
        <w:t>ais</w:t>
      </w:r>
      <w:r w:rsidRPr="006C2C4A">
        <w:rPr>
          <w:szCs w:val="24"/>
          <w:lang w:eastAsia="ar-SA"/>
        </w:rPr>
        <w:t xml:space="preserve"> piegādes līgum</w:t>
      </w:r>
      <w:r w:rsidR="002622DD">
        <w:rPr>
          <w:szCs w:val="24"/>
          <w:lang w:eastAsia="ar-SA"/>
        </w:rPr>
        <w:t>s</w:t>
      </w:r>
      <w:r w:rsidRPr="006C2C4A">
        <w:rPr>
          <w:szCs w:val="24"/>
          <w:lang w:eastAsia="ar-SA"/>
        </w:rPr>
        <w:t>.</w:t>
      </w:r>
    </w:p>
    <w:p w14:paraId="7CD08E13" w14:textId="77777777" w:rsidR="00EC0A80" w:rsidRPr="006C2C4A" w:rsidRDefault="00EC0A80" w:rsidP="00515B63">
      <w:pPr>
        <w:pStyle w:val="Heading1"/>
      </w:pPr>
      <w:r w:rsidRPr="006C2C4A">
        <w:lastRenderedPageBreak/>
        <w:t>Piegādes līguma noslēgšana un izpilde</w:t>
      </w:r>
    </w:p>
    <w:p w14:paraId="67E76F07" w14:textId="6F810BC1" w:rsidR="00EC0A80" w:rsidRPr="006C2C4A" w:rsidRDefault="00EC0A80" w:rsidP="0029420C">
      <w:pPr>
        <w:numPr>
          <w:ilvl w:val="1"/>
          <w:numId w:val="17"/>
        </w:numPr>
        <w:tabs>
          <w:tab w:val="clear" w:pos="525"/>
          <w:tab w:val="left" w:pos="851"/>
        </w:tabs>
        <w:suppressAutoHyphens/>
        <w:autoSpaceDE w:val="0"/>
        <w:autoSpaceDN w:val="0"/>
        <w:ind w:left="709" w:right="-1" w:hanging="709"/>
        <w:rPr>
          <w:szCs w:val="24"/>
        </w:rPr>
      </w:pPr>
      <w:r w:rsidRPr="006C2C4A">
        <w:rPr>
          <w:szCs w:val="24"/>
        </w:rPr>
        <w:t>Piegādes līgum</w:t>
      </w:r>
      <w:r w:rsidR="009C51AC">
        <w:rPr>
          <w:szCs w:val="24"/>
        </w:rPr>
        <w:t>i</w:t>
      </w:r>
      <w:r w:rsidRPr="006C2C4A">
        <w:rPr>
          <w:szCs w:val="24"/>
        </w:rPr>
        <w:t xml:space="preserve"> tiek slēgt</w:t>
      </w:r>
      <w:r w:rsidR="009C51AC">
        <w:rPr>
          <w:szCs w:val="24"/>
        </w:rPr>
        <w:t>i</w:t>
      </w:r>
      <w:r w:rsidRPr="006C2C4A">
        <w:rPr>
          <w:szCs w:val="24"/>
        </w:rPr>
        <w:t xml:space="preserve"> starp Pasūtītāju un 3 (trīs) Preču piegādātājiem, kuri piedāvājuši attiecīgajā </w:t>
      </w:r>
      <w:r w:rsidR="004B3FE5" w:rsidRPr="006C2C4A">
        <w:rPr>
          <w:szCs w:val="24"/>
        </w:rPr>
        <w:t>daļā</w:t>
      </w:r>
      <w:r w:rsidRPr="006C2C4A">
        <w:rPr>
          <w:szCs w:val="24"/>
        </w:rPr>
        <w:t xml:space="preserve"> 3 (trīs) viszemākās cenas. </w:t>
      </w:r>
    </w:p>
    <w:p w14:paraId="349B50C3" w14:textId="12853111" w:rsidR="00EC0A80" w:rsidRPr="006C2C4A" w:rsidRDefault="00EC0A80" w:rsidP="0029420C">
      <w:pPr>
        <w:numPr>
          <w:ilvl w:val="1"/>
          <w:numId w:val="17"/>
        </w:numPr>
        <w:tabs>
          <w:tab w:val="clear" w:pos="525"/>
          <w:tab w:val="left" w:pos="851"/>
        </w:tabs>
        <w:suppressAutoHyphens/>
        <w:autoSpaceDE w:val="0"/>
        <w:autoSpaceDN w:val="0"/>
        <w:ind w:left="709" w:right="-1" w:hanging="709"/>
        <w:rPr>
          <w:szCs w:val="24"/>
        </w:rPr>
      </w:pPr>
      <w:r w:rsidRPr="006C2C4A">
        <w:rPr>
          <w:szCs w:val="24"/>
        </w:rPr>
        <w:t xml:space="preserve">Pasūtītājs Preces prioritāri </w:t>
      </w:r>
      <w:proofErr w:type="spellStart"/>
      <w:r w:rsidRPr="006C2C4A">
        <w:rPr>
          <w:szCs w:val="24"/>
        </w:rPr>
        <w:t>pasūta</w:t>
      </w:r>
      <w:proofErr w:type="spellEnd"/>
      <w:r w:rsidRPr="006C2C4A">
        <w:rPr>
          <w:szCs w:val="24"/>
        </w:rPr>
        <w:t xml:space="preserve"> no Piegādātāja, kurš piedāvājis viszemāko cenu attiecīgajā </w:t>
      </w:r>
      <w:r w:rsidR="004B3FE5" w:rsidRPr="006C2C4A">
        <w:rPr>
          <w:szCs w:val="24"/>
        </w:rPr>
        <w:t>daļā</w:t>
      </w:r>
      <w:r w:rsidRPr="006C2C4A">
        <w:rPr>
          <w:szCs w:val="24"/>
        </w:rPr>
        <w:t xml:space="preserve"> (Piegādātājs Nr. 1). Ja Piegādātājs Nr. 1 nespēj piegādāt pasūtītās Preces, Pasūtītājam ir tiesības attiecīgās </w:t>
      </w:r>
      <w:r w:rsidR="004B3FE5" w:rsidRPr="006C2C4A">
        <w:rPr>
          <w:szCs w:val="24"/>
        </w:rPr>
        <w:t>daļa</w:t>
      </w:r>
      <w:r w:rsidRPr="006C2C4A">
        <w:rPr>
          <w:szCs w:val="24"/>
        </w:rPr>
        <w:t xml:space="preserve">s </w:t>
      </w:r>
      <w:r w:rsidRPr="006C2C4A">
        <w:rPr>
          <w:szCs w:val="24"/>
          <w:lang w:eastAsia="lv-LV"/>
        </w:rPr>
        <w:t xml:space="preserve">medicīnas preces </w:t>
      </w:r>
      <w:r w:rsidRPr="006C2C4A">
        <w:rPr>
          <w:szCs w:val="24"/>
        </w:rPr>
        <w:t xml:space="preserve">pasūtīt no Piegādātāja, kurš piedāvājis nākamo zemāko cenu (Piegādātājs Nr. 2). Ja arī Piegādātājs Nr. 2 attiecīgās </w:t>
      </w:r>
      <w:r w:rsidR="004B3FE5" w:rsidRPr="006C2C4A">
        <w:rPr>
          <w:szCs w:val="24"/>
        </w:rPr>
        <w:t>daļa</w:t>
      </w:r>
      <w:r w:rsidRPr="006C2C4A">
        <w:rPr>
          <w:szCs w:val="24"/>
        </w:rPr>
        <w:t xml:space="preserve">s </w:t>
      </w:r>
      <w:r w:rsidRPr="006C2C4A">
        <w:rPr>
          <w:szCs w:val="24"/>
          <w:lang w:eastAsia="lv-LV"/>
        </w:rPr>
        <w:t xml:space="preserve">medicīnas preces </w:t>
      </w:r>
      <w:r w:rsidRPr="006C2C4A">
        <w:rPr>
          <w:szCs w:val="24"/>
        </w:rPr>
        <w:t xml:space="preserve">nespēj piegādāt, Pasūtītājs attiecīgās </w:t>
      </w:r>
      <w:r w:rsidR="004B3FE5" w:rsidRPr="006C2C4A">
        <w:rPr>
          <w:szCs w:val="24"/>
        </w:rPr>
        <w:t>daļa</w:t>
      </w:r>
      <w:r w:rsidRPr="006C2C4A">
        <w:rPr>
          <w:szCs w:val="24"/>
        </w:rPr>
        <w:t xml:space="preserve">s </w:t>
      </w:r>
      <w:r w:rsidRPr="006C2C4A">
        <w:rPr>
          <w:szCs w:val="24"/>
          <w:lang w:eastAsia="lv-LV"/>
        </w:rPr>
        <w:t xml:space="preserve">medicīnas preces </w:t>
      </w:r>
      <w:proofErr w:type="spellStart"/>
      <w:r w:rsidRPr="006C2C4A">
        <w:rPr>
          <w:szCs w:val="24"/>
        </w:rPr>
        <w:t>pasūta</w:t>
      </w:r>
      <w:proofErr w:type="spellEnd"/>
      <w:r w:rsidRPr="006C2C4A">
        <w:rPr>
          <w:szCs w:val="24"/>
        </w:rPr>
        <w:t xml:space="preserve"> no Piegādātāja, kurš piedāvājis nākamo zemāko cenu (Piegādātājs Nr. 3).</w:t>
      </w:r>
    </w:p>
    <w:p w14:paraId="45760DEC" w14:textId="4C17632D" w:rsidR="00EC0A80" w:rsidRPr="006C2C4A" w:rsidRDefault="001B2ED2" w:rsidP="0029420C">
      <w:pPr>
        <w:numPr>
          <w:ilvl w:val="1"/>
          <w:numId w:val="17"/>
        </w:numPr>
        <w:tabs>
          <w:tab w:val="clear" w:pos="525"/>
          <w:tab w:val="left" w:pos="851"/>
        </w:tabs>
        <w:suppressAutoHyphens/>
        <w:autoSpaceDE w:val="0"/>
        <w:autoSpaceDN w:val="0"/>
        <w:ind w:left="709" w:right="-1" w:hanging="709"/>
        <w:rPr>
          <w:szCs w:val="24"/>
        </w:rPr>
      </w:pPr>
      <w:r>
        <w:rPr>
          <w:szCs w:val="24"/>
        </w:rPr>
        <w:t>J</w:t>
      </w:r>
      <w:r w:rsidR="00EC0A80" w:rsidRPr="006C2C4A">
        <w:rPr>
          <w:szCs w:val="24"/>
        </w:rPr>
        <w:t xml:space="preserve">a arī Piegādātājs Nr. 3 nevar piegādāt nepieciešamās medicīnas preces vai nespēj nodrošināt to kvalitāti, Pasūtītājs, atkārtotai 3 (trīs) zemāko cenu noskaidrošanai, uzaicina pretendentus, kas ir izturējuši Pretendentu atlasi, iesnieguši savus tehniskos un finanšu piedāvājumus attiecīgajā iepirkuma priekšmeta </w:t>
      </w:r>
      <w:r w:rsidR="004B3FE5" w:rsidRPr="006C2C4A">
        <w:rPr>
          <w:szCs w:val="24"/>
        </w:rPr>
        <w:t>daļā</w:t>
      </w:r>
      <w:r w:rsidR="00EC0A80" w:rsidRPr="006C2C4A">
        <w:rPr>
          <w:szCs w:val="24"/>
        </w:rPr>
        <w:t>, veic to atkārtotu vērtēšanu, atbilstoši Nolikuma nosacījumiem un slēdz jaunas Vienošanās (t.sk., piegādes līgumus), nepagarinot kopējo iepirkuma termiņu.</w:t>
      </w:r>
    </w:p>
    <w:p w14:paraId="5D0102B4" w14:textId="77777777" w:rsidR="00EC0A80" w:rsidRPr="006C2C4A" w:rsidRDefault="00EC0A80" w:rsidP="0029420C">
      <w:pPr>
        <w:numPr>
          <w:ilvl w:val="1"/>
          <w:numId w:val="17"/>
        </w:numPr>
        <w:tabs>
          <w:tab w:val="clear" w:pos="525"/>
          <w:tab w:val="left" w:pos="851"/>
        </w:tabs>
        <w:suppressAutoHyphens/>
        <w:autoSpaceDE w:val="0"/>
        <w:autoSpaceDN w:val="0"/>
        <w:ind w:left="709" w:right="-1" w:hanging="709"/>
        <w:rPr>
          <w:szCs w:val="24"/>
        </w:rPr>
      </w:pPr>
      <w:r w:rsidRPr="006C2C4A">
        <w:rPr>
          <w:szCs w:val="24"/>
        </w:rPr>
        <w:t>Preču cenas nedrīkst pārsniegt Iepirkuma procedūrā Piegādātāja iesniegtajā tehniskajā un finanšu piedāvājumā noteiktās cenas.</w:t>
      </w:r>
    </w:p>
    <w:p w14:paraId="0AD1A9C8" w14:textId="1A163201" w:rsidR="00EC0A80" w:rsidRPr="006C2C4A" w:rsidRDefault="00EC0A80" w:rsidP="0029420C">
      <w:pPr>
        <w:numPr>
          <w:ilvl w:val="1"/>
          <w:numId w:val="17"/>
        </w:numPr>
        <w:tabs>
          <w:tab w:val="clear" w:pos="525"/>
          <w:tab w:val="left" w:pos="851"/>
        </w:tabs>
        <w:suppressAutoHyphens/>
        <w:autoSpaceDE w:val="0"/>
        <w:autoSpaceDN w:val="0"/>
        <w:ind w:left="709" w:right="-1" w:hanging="709"/>
        <w:rPr>
          <w:szCs w:val="24"/>
        </w:rPr>
      </w:pPr>
      <w:r w:rsidRPr="006C2C4A">
        <w:rPr>
          <w:szCs w:val="24"/>
        </w:rPr>
        <w:t xml:space="preserve">Ja Piegādātājs nevar nodrošināt Pasūtītāja pasūtīto Preču piegādi, tam nav tiesību celt pretenziju pret Pasūtītāju vai citu Piegādātāju, kurš saskaņā ar Iepirkuma procedūras rezultātiem ir piedāvājis nākamo zemāko cenu attiecīgajā </w:t>
      </w:r>
      <w:r w:rsidR="004B3FE5" w:rsidRPr="006C2C4A">
        <w:rPr>
          <w:szCs w:val="24"/>
        </w:rPr>
        <w:t>daļā</w:t>
      </w:r>
      <w:r w:rsidRPr="006C2C4A">
        <w:rPr>
          <w:szCs w:val="24"/>
        </w:rPr>
        <w:t xml:space="preserve"> un ar kuru noslēgts piegādes </w:t>
      </w:r>
      <w:smartTag w:uri="schemas-tilde-lv/tildestengine" w:element="veidnes">
        <w:smartTagPr>
          <w:attr w:name="text" w:val="līgums"/>
          <w:attr w:name="baseform" w:val="līgums"/>
          <w:attr w:name="id" w:val="-1"/>
        </w:smartTagPr>
        <w:r w:rsidRPr="006C2C4A">
          <w:rPr>
            <w:szCs w:val="24"/>
          </w:rPr>
          <w:t>līgums</w:t>
        </w:r>
      </w:smartTag>
      <w:r w:rsidRPr="006C2C4A">
        <w:rPr>
          <w:szCs w:val="24"/>
        </w:rPr>
        <w:t xml:space="preserve"> par attiecīgās </w:t>
      </w:r>
      <w:r w:rsidR="004B3FE5" w:rsidRPr="006C2C4A">
        <w:rPr>
          <w:szCs w:val="24"/>
        </w:rPr>
        <w:t>daļa</w:t>
      </w:r>
      <w:r w:rsidRPr="006C2C4A">
        <w:rPr>
          <w:szCs w:val="24"/>
        </w:rPr>
        <w:t>s</w:t>
      </w:r>
      <w:r w:rsidRPr="006C2C4A">
        <w:rPr>
          <w:szCs w:val="24"/>
          <w:lang w:eastAsia="lv-LV"/>
        </w:rPr>
        <w:t xml:space="preserve"> medicīnas preču </w:t>
      </w:r>
      <w:r w:rsidRPr="006C2C4A">
        <w:rPr>
          <w:szCs w:val="24"/>
        </w:rPr>
        <w:t>piegādi kā ar Piegādātāju Nr. 2. vai Piegādātāju Nr. 3.</w:t>
      </w:r>
    </w:p>
    <w:p w14:paraId="286B10D6" w14:textId="77777777" w:rsidR="00EC0A80" w:rsidRPr="006C2C4A" w:rsidRDefault="00EC0A80" w:rsidP="00515B63">
      <w:pPr>
        <w:pStyle w:val="Heading1"/>
      </w:pPr>
      <w:bookmarkStart w:id="2" w:name="_Toc475959043"/>
      <w:r w:rsidRPr="006C2C4A">
        <w:t>Pušu pienākumi un tiesības</w:t>
      </w:r>
      <w:bookmarkEnd w:id="2"/>
    </w:p>
    <w:p w14:paraId="2E71978B" w14:textId="77777777" w:rsidR="00EC0A80" w:rsidRPr="006C2C4A" w:rsidRDefault="00EC0A80" w:rsidP="0029420C">
      <w:pPr>
        <w:numPr>
          <w:ilvl w:val="1"/>
          <w:numId w:val="17"/>
        </w:numPr>
        <w:tabs>
          <w:tab w:val="clear" w:pos="525"/>
          <w:tab w:val="num" w:pos="709"/>
        </w:tabs>
        <w:suppressAutoHyphens/>
        <w:autoSpaceDE w:val="0"/>
        <w:autoSpaceDN w:val="0"/>
        <w:ind w:left="709" w:right="-1" w:hanging="709"/>
        <w:rPr>
          <w:color w:val="000000"/>
          <w:szCs w:val="24"/>
        </w:rPr>
      </w:pPr>
      <w:r w:rsidRPr="006C2C4A">
        <w:rPr>
          <w:color w:val="000000"/>
          <w:szCs w:val="24"/>
        </w:rPr>
        <w:t>Piegādātājs apņemas:</w:t>
      </w:r>
    </w:p>
    <w:p w14:paraId="56CF7301" w14:textId="77777777" w:rsidR="00EC0A80" w:rsidRPr="006C2C4A" w:rsidRDefault="00EC0A80" w:rsidP="0029420C">
      <w:pPr>
        <w:numPr>
          <w:ilvl w:val="2"/>
          <w:numId w:val="17"/>
        </w:numPr>
        <w:tabs>
          <w:tab w:val="clear" w:pos="1200"/>
          <w:tab w:val="num" w:pos="1418"/>
        </w:tabs>
        <w:suppressAutoHyphens/>
        <w:autoSpaceDE w:val="0"/>
        <w:autoSpaceDN w:val="0"/>
        <w:ind w:left="1418" w:right="-1" w:hanging="709"/>
        <w:rPr>
          <w:bCs/>
          <w:color w:val="000000"/>
          <w:szCs w:val="24"/>
        </w:rPr>
      </w:pPr>
      <w:r w:rsidRPr="006C2C4A">
        <w:rPr>
          <w:color w:val="000000"/>
          <w:szCs w:val="24"/>
        </w:rPr>
        <w:t>veikt Preču piegādi Pasūtītājam atbilstoši piegādes līguma noteikumiem;</w:t>
      </w:r>
    </w:p>
    <w:p w14:paraId="6F7BE073" w14:textId="77777777" w:rsidR="00EC0A80" w:rsidRPr="006C2C4A" w:rsidRDefault="00EC0A80" w:rsidP="0029420C">
      <w:pPr>
        <w:numPr>
          <w:ilvl w:val="2"/>
          <w:numId w:val="17"/>
        </w:numPr>
        <w:tabs>
          <w:tab w:val="clear" w:pos="1200"/>
          <w:tab w:val="num" w:pos="1418"/>
        </w:tabs>
        <w:suppressAutoHyphens/>
        <w:autoSpaceDE w:val="0"/>
        <w:autoSpaceDN w:val="0"/>
        <w:ind w:left="1418" w:right="-1" w:hanging="709"/>
        <w:rPr>
          <w:color w:val="000000"/>
          <w:szCs w:val="24"/>
        </w:rPr>
      </w:pPr>
      <w:r w:rsidRPr="006C2C4A">
        <w:rPr>
          <w:color w:val="000000"/>
          <w:szCs w:val="24"/>
        </w:rPr>
        <w:t>visā Vienošanās darbības laikā ievērot Vienošanās 3.punktā noteikto p</w:t>
      </w:r>
      <w:r w:rsidRPr="006C2C4A">
        <w:rPr>
          <w:bCs/>
          <w:color w:val="000000"/>
          <w:szCs w:val="24"/>
        </w:rPr>
        <w:t>iegādes līguma noslēgšanas kārtību.</w:t>
      </w:r>
    </w:p>
    <w:p w14:paraId="7E5E9BFA" w14:textId="77777777" w:rsidR="00EC0A80" w:rsidRPr="006C2C4A" w:rsidRDefault="00EC0A80" w:rsidP="0029420C">
      <w:pPr>
        <w:numPr>
          <w:ilvl w:val="1"/>
          <w:numId w:val="17"/>
        </w:numPr>
        <w:tabs>
          <w:tab w:val="clear" w:pos="525"/>
          <w:tab w:val="num" w:pos="709"/>
        </w:tabs>
        <w:suppressAutoHyphens/>
        <w:autoSpaceDE w:val="0"/>
        <w:autoSpaceDN w:val="0"/>
        <w:ind w:left="709" w:right="-1" w:hanging="709"/>
        <w:rPr>
          <w:color w:val="000000"/>
          <w:szCs w:val="24"/>
        </w:rPr>
      </w:pPr>
      <w:r w:rsidRPr="006C2C4A">
        <w:rPr>
          <w:color w:val="000000"/>
          <w:szCs w:val="24"/>
        </w:rPr>
        <w:t>Pasūtītājs apņemas:</w:t>
      </w:r>
    </w:p>
    <w:p w14:paraId="0E92BDEF" w14:textId="5AE1096E" w:rsidR="00EC0A80" w:rsidRPr="006C2C4A" w:rsidRDefault="00EC0A80" w:rsidP="0029420C">
      <w:pPr>
        <w:numPr>
          <w:ilvl w:val="2"/>
          <w:numId w:val="17"/>
        </w:numPr>
        <w:tabs>
          <w:tab w:val="clear" w:pos="1200"/>
          <w:tab w:val="num" w:pos="720"/>
          <w:tab w:val="num" w:pos="1418"/>
        </w:tabs>
        <w:suppressAutoHyphens/>
        <w:autoSpaceDE w:val="0"/>
        <w:autoSpaceDN w:val="0"/>
        <w:ind w:left="1418" w:right="-1" w:hanging="709"/>
        <w:rPr>
          <w:color w:val="000000"/>
          <w:szCs w:val="24"/>
        </w:rPr>
      </w:pPr>
      <w:r w:rsidRPr="006C2C4A">
        <w:rPr>
          <w:color w:val="000000"/>
          <w:szCs w:val="24"/>
        </w:rPr>
        <w:t xml:space="preserve">slēgt piegādes līgumu ar Piegādātāju par </w:t>
      </w:r>
      <w:r w:rsidR="009C51AC">
        <w:rPr>
          <w:color w:val="000000"/>
          <w:szCs w:val="24"/>
        </w:rPr>
        <w:t>Iepirkuma procedūras iepirkuma priekšmeta 1.</w:t>
      </w:r>
      <w:r w:rsidR="004B3FE5" w:rsidRPr="006C2C4A">
        <w:rPr>
          <w:color w:val="000000"/>
          <w:szCs w:val="24"/>
        </w:rPr>
        <w:t>daļa</w:t>
      </w:r>
      <w:r w:rsidRPr="006C2C4A">
        <w:rPr>
          <w:color w:val="000000"/>
          <w:szCs w:val="24"/>
        </w:rPr>
        <w:t>s piegādi;</w:t>
      </w:r>
    </w:p>
    <w:p w14:paraId="2E8D33E5" w14:textId="77777777" w:rsidR="00EC0A80" w:rsidRPr="002D0B43" w:rsidRDefault="00EC0A80" w:rsidP="0029420C">
      <w:pPr>
        <w:numPr>
          <w:ilvl w:val="2"/>
          <w:numId w:val="17"/>
        </w:numPr>
        <w:tabs>
          <w:tab w:val="clear" w:pos="1200"/>
          <w:tab w:val="num" w:pos="720"/>
          <w:tab w:val="num" w:pos="1418"/>
        </w:tabs>
        <w:suppressAutoHyphens/>
        <w:autoSpaceDE w:val="0"/>
        <w:autoSpaceDN w:val="0"/>
        <w:ind w:left="1418" w:right="-1" w:hanging="709"/>
        <w:rPr>
          <w:color w:val="000000"/>
          <w:szCs w:val="24"/>
        </w:rPr>
      </w:pPr>
      <w:r w:rsidRPr="001B2ED2">
        <w:rPr>
          <w:color w:val="000000"/>
          <w:szCs w:val="24"/>
        </w:rPr>
        <w:t xml:space="preserve">nodrošināt visu </w:t>
      </w:r>
      <w:r w:rsidRPr="001B2ED2">
        <w:rPr>
          <w:szCs w:val="24"/>
          <w:lang w:eastAsia="lv-LV"/>
        </w:rPr>
        <w:t>medicīnas preču</w:t>
      </w:r>
      <w:r w:rsidRPr="002D0B43">
        <w:rPr>
          <w:color w:val="000000"/>
          <w:szCs w:val="24"/>
        </w:rPr>
        <w:t xml:space="preserve"> Piegādātāju, kuri atzīti par uzvarētājiem saskaņā ar Iepirkuma procedūras rezultātiem, tiesību ievērošanu.</w:t>
      </w:r>
    </w:p>
    <w:p w14:paraId="7A0CA943" w14:textId="77777777" w:rsidR="00EC0A80" w:rsidRPr="006C2C4A" w:rsidRDefault="00EC0A80" w:rsidP="00515B63">
      <w:pPr>
        <w:pStyle w:val="Heading1"/>
      </w:pPr>
      <w:r w:rsidRPr="006C2C4A">
        <w:t>Strīdu izskatīšanas kārtība</w:t>
      </w:r>
    </w:p>
    <w:p w14:paraId="14AF4946" w14:textId="77777777" w:rsidR="002D0B43" w:rsidRPr="00CC796C" w:rsidRDefault="002D0B43" w:rsidP="0029420C">
      <w:pPr>
        <w:pStyle w:val="Heading2"/>
        <w:widowControl/>
        <w:numPr>
          <w:ilvl w:val="1"/>
          <w:numId w:val="17"/>
        </w:numPr>
        <w:tabs>
          <w:tab w:val="clear" w:pos="525"/>
          <w:tab w:val="num" w:pos="709"/>
        </w:tabs>
        <w:spacing w:before="0" w:after="0"/>
        <w:ind w:left="709" w:hanging="709"/>
        <w:textboxTightWrap w:val="none"/>
        <w:rPr>
          <w:b/>
          <w:kern w:val="20"/>
        </w:rPr>
      </w:pPr>
      <w:r w:rsidRPr="00CC796C">
        <w:t>Strīdus, kuri rodas saistībā ar šo Līgumu, Puses risina savstarpējo sarunu ceļā. Ja vienošanās netiek panākta, strīda izskatīšana tiek nodota tiesā Latvijas Republikas normatīvajos aktos noteiktajā kārtībā.</w:t>
      </w:r>
    </w:p>
    <w:p w14:paraId="3E3D2DE7" w14:textId="6038478E" w:rsidR="00EC0A80" w:rsidRPr="002D0B43" w:rsidRDefault="00EC0A80" w:rsidP="0029420C">
      <w:pPr>
        <w:numPr>
          <w:ilvl w:val="1"/>
          <w:numId w:val="17"/>
        </w:numPr>
        <w:tabs>
          <w:tab w:val="clear" w:pos="525"/>
          <w:tab w:val="left" w:pos="709"/>
        </w:tabs>
        <w:suppressAutoHyphens/>
        <w:autoSpaceDE w:val="0"/>
        <w:autoSpaceDN w:val="0"/>
        <w:ind w:left="709" w:hanging="709"/>
        <w:rPr>
          <w:szCs w:val="24"/>
          <w:lang w:eastAsia="lv-LV"/>
        </w:rPr>
      </w:pPr>
      <w:r w:rsidRPr="002D0B43">
        <w:rPr>
          <w:szCs w:val="24"/>
          <w:lang w:eastAsia="lv-LV"/>
        </w:rPr>
        <w:t xml:space="preserve">Ja </w:t>
      </w:r>
      <w:r w:rsidR="002D0B43">
        <w:rPr>
          <w:szCs w:val="24"/>
          <w:lang w:eastAsia="lv-LV"/>
        </w:rPr>
        <w:t>1</w:t>
      </w:r>
      <w:r w:rsidRPr="002D0B43">
        <w:rPr>
          <w:szCs w:val="24"/>
          <w:lang w:eastAsia="lv-LV"/>
        </w:rPr>
        <w:t>0 (desmit) dienu laikā strīdu nav iespējams atrisināt sarunu ceļā, tas tiek risināts Latvijas Republikas tiesā saskaņā ar spēkā esošajiem normatīvajiem aktiem.</w:t>
      </w:r>
    </w:p>
    <w:p w14:paraId="4C16DAF2" w14:textId="77777777" w:rsidR="00EC0A80" w:rsidRPr="006C2C4A" w:rsidRDefault="00EC0A80" w:rsidP="00EC0A80">
      <w:pPr>
        <w:tabs>
          <w:tab w:val="left" w:pos="600"/>
        </w:tabs>
        <w:suppressAutoHyphens/>
        <w:ind w:left="600"/>
        <w:rPr>
          <w:sz w:val="2"/>
          <w:szCs w:val="2"/>
          <w:lang w:eastAsia="lv-LV"/>
        </w:rPr>
      </w:pPr>
    </w:p>
    <w:p w14:paraId="23DA6290" w14:textId="77777777" w:rsidR="00EC0A80" w:rsidRPr="006C2C4A" w:rsidRDefault="00EC0A80" w:rsidP="00515B63">
      <w:pPr>
        <w:pStyle w:val="Heading1"/>
      </w:pPr>
      <w:bookmarkStart w:id="3" w:name="_Toc475959044"/>
      <w:r w:rsidRPr="006C2C4A">
        <w:t>Nepārvarama vara</w:t>
      </w:r>
      <w:bookmarkEnd w:id="3"/>
    </w:p>
    <w:p w14:paraId="0C03F054" w14:textId="77777777" w:rsidR="00EC0A80" w:rsidRPr="006C2C4A" w:rsidRDefault="00EC0A80" w:rsidP="0029420C">
      <w:pPr>
        <w:numPr>
          <w:ilvl w:val="1"/>
          <w:numId w:val="17"/>
        </w:numPr>
        <w:tabs>
          <w:tab w:val="clear" w:pos="525"/>
          <w:tab w:val="left" w:pos="709"/>
        </w:tabs>
        <w:suppressAutoHyphens/>
        <w:autoSpaceDE w:val="0"/>
        <w:autoSpaceDN w:val="0"/>
        <w:ind w:left="709" w:right="-1" w:hanging="709"/>
        <w:textAlignment w:val="baseline"/>
        <w:rPr>
          <w:szCs w:val="24"/>
        </w:rPr>
      </w:pPr>
      <w:r w:rsidRPr="006C2C4A">
        <w:rPr>
          <w:szCs w:val="24"/>
        </w:rPr>
        <w:t xml:space="preserve">Puses tiek atbrīvotas no atbildības par daļēju vai pilnīgu Vienošanās noteikto saistību neizpildi, ja saistību izpilde nav iespējama nepārvaramas varas dēļ, kuras darbība ir sākusies pēc Vienošanās parakstīšanas un kuru Puses nevarēja iepriekš paredzēt un novērst ar jebkādām saprātīgām darbībām. Pie šādiem apstākļiem pieder – valsts pārvaldes, pašvaldību institūciju pieņemtie lēmumi, kuri ierobežo vai izslēdz Vienošanās izpildes iespējas, tiesas </w:t>
      </w:r>
      <w:r w:rsidRPr="006C2C4A">
        <w:rPr>
          <w:szCs w:val="24"/>
        </w:rPr>
        <w:lastRenderedPageBreak/>
        <w:t>pieņemtie lēmumi, masu nekārtības, banku bankroti, avārijas, dabas katastrofas (ugunsgrēks, plūdi utt., kas ir saitīti ar Vienošanās izpildes nodrošināšanu).</w:t>
      </w:r>
    </w:p>
    <w:p w14:paraId="0E277AF8" w14:textId="6A1E006E" w:rsidR="00EC0A80" w:rsidRPr="006C2C4A" w:rsidRDefault="00EC0A80" w:rsidP="0029420C">
      <w:pPr>
        <w:numPr>
          <w:ilvl w:val="1"/>
          <w:numId w:val="17"/>
        </w:numPr>
        <w:tabs>
          <w:tab w:val="clear" w:pos="525"/>
          <w:tab w:val="num" w:pos="709"/>
        </w:tabs>
        <w:suppressAutoHyphens/>
        <w:autoSpaceDE w:val="0"/>
        <w:autoSpaceDN w:val="0"/>
        <w:ind w:left="709" w:right="-1" w:hanging="709"/>
        <w:textAlignment w:val="baseline"/>
        <w:rPr>
          <w:szCs w:val="24"/>
        </w:rPr>
      </w:pPr>
      <w:r w:rsidRPr="006C2C4A">
        <w:rPr>
          <w:szCs w:val="24"/>
        </w:rPr>
        <w:t>Puse, kura atsaucas uz nepārvaramu varu, nekavējoties par to jāpaziņo otrai Pusei, norādot kādā termiņā ir paredzama Puses saistību izpilde.</w:t>
      </w:r>
    </w:p>
    <w:p w14:paraId="1BA53544" w14:textId="77777777" w:rsidR="00EC0A80" w:rsidRPr="006C2C4A" w:rsidRDefault="00EC0A80" w:rsidP="0029420C">
      <w:pPr>
        <w:numPr>
          <w:ilvl w:val="1"/>
          <w:numId w:val="17"/>
        </w:numPr>
        <w:tabs>
          <w:tab w:val="clear" w:pos="525"/>
          <w:tab w:val="num" w:pos="709"/>
        </w:tabs>
        <w:suppressAutoHyphens/>
        <w:autoSpaceDE w:val="0"/>
        <w:autoSpaceDN w:val="0"/>
        <w:ind w:left="709" w:right="-1" w:hanging="709"/>
        <w:textAlignment w:val="baseline"/>
        <w:rPr>
          <w:szCs w:val="24"/>
        </w:rPr>
      </w:pPr>
      <w:r w:rsidRPr="006C2C4A">
        <w:rPr>
          <w:szCs w:val="24"/>
        </w:rPr>
        <w:t>Ja kādai no Pusēm nav pieņemams laika periods, par kuru tiek pagarināts saistību izpildes termiņš iepriekšējos punktos minētās nepārvaramās varas dēļ, katra no Pusēm patur sev tiesības vienpusēji izbeigt Vienošanos, par to nekavējoties rakstiski informējot otru Pusi. Šādā veidā Vienošanās tiek pārtraukta līdz ar minētā paziņojuma nosūtīšanas dienu.</w:t>
      </w:r>
    </w:p>
    <w:p w14:paraId="2BF93BE2" w14:textId="77777777" w:rsidR="00EC0A80" w:rsidRPr="006C2C4A" w:rsidRDefault="00EC0A80" w:rsidP="0029420C">
      <w:pPr>
        <w:numPr>
          <w:ilvl w:val="1"/>
          <w:numId w:val="17"/>
        </w:numPr>
        <w:tabs>
          <w:tab w:val="clear" w:pos="525"/>
          <w:tab w:val="num" w:pos="709"/>
        </w:tabs>
        <w:suppressAutoHyphens/>
        <w:autoSpaceDE w:val="0"/>
        <w:autoSpaceDN w:val="0"/>
        <w:ind w:left="709" w:right="-1" w:hanging="709"/>
        <w:textAlignment w:val="baseline"/>
        <w:rPr>
          <w:szCs w:val="24"/>
        </w:rPr>
      </w:pPr>
      <w:r w:rsidRPr="006C2C4A">
        <w:rPr>
          <w:snapToGrid w:val="0"/>
          <w:szCs w:val="28"/>
        </w:rPr>
        <w:t>Par nepārvaramas varas apstākļiem nav uzskatāma vispārēja cenu celšanās, t.sk., degvielas, elektroenerģijas, gāzes, u.c. cenu paaugstināšanās, inflācija kādā valstī, valūtas kursu svārstības, un citi tamlīdzīgi biznesa riski.</w:t>
      </w:r>
    </w:p>
    <w:p w14:paraId="137B2033" w14:textId="77777777" w:rsidR="00EC0A80" w:rsidRPr="006C2C4A" w:rsidRDefault="00EC0A80" w:rsidP="00515B63">
      <w:pPr>
        <w:pStyle w:val="Heading1"/>
      </w:pPr>
      <w:r w:rsidRPr="006C2C4A">
        <w:t>Noslēguma noteikumi</w:t>
      </w:r>
    </w:p>
    <w:p w14:paraId="758F08DC" w14:textId="7FD5669E" w:rsidR="00EC0A80" w:rsidRPr="006C2C4A" w:rsidRDefault="00EC0A80" w:rsidP="0029420C">
      <w:pPr>
        <w:numPr>
          <w:ilvl w:val="1"/>
          <w:numId w:val="17"/>
        </w:numPr>
        <w:tabs>
          <w:tab w:val="clear" w:pos="525"/>
          <w:tab w:val="num" w:pos="851"/>
        </w:tabs>
        <w:suppressAutoHyphens/>
        <w:autoSpaceDE w:val="0"/>
        <w:autoSpaceDN w:val="0"/>
        <w:ind w:left="709" w:right="-1" w:hanging="709"/>
        <w:rPr>
          <w:szCs w:val="24"/>
        </w:rPr>
      </w:pPr>
      <w:r w:rsidRPr="006C2C4A">
        <w:rPr>
          <w:szCs w:val="24"/>
        </w:rPr>
        <w:t xml:space="preserve">Vienošanos var papildināt, grozīt vai izbeigt, Pusēm par to savstarpēji </w:t>
      </w:r>
      <w:r w:rsidR="000E2EEC">
        <w:rPr>
          <w:szCs w:val="24"/>
        </w:rPr>
        <w:t xml:space="preserve">rakstiski </w:t>
      </w:r>
      <w:r w:rsidRPr="006C2C4A">
        <w:rPr>
          <w:szCs w:val="24"/>
        </w:rPr>
        <w:t>vienojoties.</w:t>
      </w:r>
    </w:p>
    <w:p w14:paraId="0B53D2F1" w14:textId="77777777" w:rsidR="00EC0A80" w:rsidRPr="006C2C4A" w:rsidRDefault="00EC0A80" w:rsidP="0029420C">
      <w:pPr>
        <w:numPr>
          <w:ilvl w:val="1"/>
          <w:numId w:val="17"/>
        </w:numPr>
        <w:tabs>
          <w:tab w:val="clear" w:pos="525"/>
          <w:tab w:val="num" w:pos="851"/>
        </w:tabs>
        <w:suppressAutoHyphens/>
        <w:autoSpaceDE w:val="0"/>
        <w:autoSpaceDN w:val="0"/>
        <w:ind w:left="709" w:right="-1" w:hanging="709"/>
        <w:rPr>
          <w:szCs w:val="24"/>
        </w:rPr>
      </w:pPr>
      <w:r w:rsidRPr="006C2C4A">
        <w:rPr>
          <w:szCs w:val="24"/>
        </w:rPr>
        <w:t xml:space="preserve">Jebkuras izmaiņas vai papildinājumi tiek noformēti </w:t>
      </w:r>
      <w:proofErr w:type="spellStart"/>
      <w:r w:rsidRPr="006C2C4A">
        <w:rPr>
          <w:szCs w:val="24"/>
        </w:rPr>
        <w:t>rakstveidā</w:t>
      </w:r>
      <w:proofErr w:type="spellEnd"/>
      <w:r w:rsidRPr="006C2C4A">
        <w:rPr>
          <w:szCs w:val="24"/>
        </w:rPr>
        <w:t xml:space="preserve"> un kļūst par Vienošanās neatņemamu sastāvdaļu no to abpusējas parakstīšanas brīža.</w:t>
      </w:r>
    </w:p>
    <w:p w14:paraId="29D01423" w14:textId="77777777" w:rsidR="00EC0A80" w:rsidRPr="006C2C4A" w:rsidRDefault="00EC0A80" w:rsidP="0029420C">
      <w:pPr>
        <w:numPr>
          <w:ilvl w:val="1"/>
          <w:numId w:val="17"/>
        </w:numPr>
        <w:tabs>
          <w:tab w:val="clear" w:pos="525"/>
          <w:tab w:val="num" w:pos="851"/>
        </w:tabs>
        <w:suppressAutoHyphens/>
        <w:autoSpaceDE w:val="0"/>
        <w:autoSpaceDN w:val="0"/>
        <w:ind w:left="709" w:right="-1" w:hanging="709"/>
        <w:rPr>
          <w:szCs w:val="24"/>
        </w:rPr>
      </w:pPr>
      <w:r w:rsidRPr="006C2C4A">
        <w:rPr>
          <w:szCs w:val="24"/>
        </w:rPr>
        <w:t>Vienošanās ir saistoša Pušu tiesību un saistību pārņēmējiem.</w:t>
      </w:r>
    </w:p>
    <w:p w14:paraId="2EA1391D" w14:textId="77777777" w:rsidR="00EC0A80" w:rsidRPr="006C2C4A" w:rsidRDefault="00EC0A80" w:rsidP="0029420C">
      <w:pPr>
        <w:numPr>
          <w:ilvl w:val="1"/>
          <w:numId w:val="17"/>
        </w:numPr>
        <w:tabs>
          <w:tab w:val="clear" w:pos="525"/>
          <w:tab w:val="num" w:pos="851"/>
        </w:tabs>
        <w:suppressAutoHyphens/>
        <w:autoSpaceDE w:val="0"/>
        <w:autoSpaceDN w:val="0"/>
        <w:ind w:left="709" w:right="-1" w:hanging="709"/>
        <w:textAlignment w:val="baseline"/>
        <w:rPr>
          <w:szCs w:val="24"/>
        </w:rPr>
      </w:pPr>
      <w:r w:rsidRPr="006C2C4A">
        <w:rPr>
          <w:szCs w:val="24"/>
        </w:rPr>
        <w:t>Kādam no Vienošanās noteikumiem zaudējot spēku normatīvo aktu izmaiņu gadījumā, Vienošanās nezaudē spēku tās pārējos punktos, un šādā gadījumā Pusēm ir pienākums piemērot Vienošanos atbilstoši spēkā esošo normatīvo aktu prasībām.</w:t>
      </w:r>
    </w:p>
    <w:p w14:paraId="7A18E26D" w14:textId="77777777" w:rsidR="00EC0A80" w:rsidRPr="006C2C4A" w:rsidRDefault="00EC0A80" w:rsidP="0029420C">
      <w:pPr>
        <w:numPr>
          <w:ilvl w:val="1"/>
          <w:numId w:val="17"/>
        </w:numPr>
        <w:tabs>
          <w:tab w:val="clear" w:pos="525"/>
          <w:tab w:val="num" w:pos="851"/>
        </w:tabs>
        <w:suppressAutoHyphens/>
        <w:autoSpaceDE w:val="0"/>
        <w:autoSpaceDN w:val="0"/>
        <w:ind w:left="709" w:right="-1" w:hanging="709"/>
        <w:textAlignment w:val="baseline"/>
        <w:rPr>
          <w:szCs w:val="24"/>
        </w:rPr>
      </w:pPr>
      <w:r w:rsidRPr="006C2C4A">
        <w:rPr>
          <w:szCs w:val="24"/>
        </w:rPr>
        <w:t>Ja kādai no Pusēm tiek mainīts juridiskais statuss, rekvizīti u.c., tad Puse 7 (septiņu) darbdienu laikā rakstiski paziņo par to otrai Pusei. Ja otra Puse neizpilda šī apakšpunkta noteikumus, uzskatāms, ka pirmā Puse ir pilnībā izpildījis savas saistības, lietojot šajā Vienošanās esošo informāciju par otru Pusi. Šajā apakšpunktā minētie nosacījumi attiecas arī uz Vienošanās minētajām Pušu kontaktpersonām un to rekvizītiem.</w:t>
      </w:r>
    </w:p>
    <w:p w14:paraId="27B36816" w14:textId="77777777" w:rsidR="00EC0A80" w:rsidRPr="006C2C4A" w:rsidRDefault="00EC0A80" w:rsidP="0029420C">
      <w:pPr>
        <w:numPr>
          <w:ilvl w:val="1"/>
          <w:numId w:val="17"/>
        </w:numPr>
        <w:tabs>
          <w:tab w:val="clear" w:pos="525"/>
          <w:tab w:val="num" w:pos="851"/>
        </w:tabs>
        <w:suppressAutoHyphens/>
        <w:autoSpaceDE w:val="0"/>
        <w:autoSpaceDN w:val="0"/>
        <w:ind w:left="709" w:right="-1" w:hanging="709"/>
        <w:rPr>
          <w:spacing w:val="-6"/>
          <w:szCs w:val="24"/>
        </w:rPr>
      </w:pPr>
      <w:r w:rsidRPr="006C2C4A">
        <w:rPr>
          <w:szCs w:val="24"/>
        </w:rPr>
        <w:t>Atbildīgās kontaktpersonas Vienošanās darbības laikā:</w:t>
      </w:r>
    </w:p>
    <w:p w14:paraId="28ACCA78" w14:textId="766DA9EE" w:rsidR="00EC0A80" w:rsidRPr="006C2C4A" w:rsidRDefault="00EC0A80" w:rsidP="0029420C">
      <w:pPr>
        <w:numPr>
          <w:ilvl w:val="2"/>
          <w:numId w:val="17"/>
        </w:numPr>
        <w:tabs>
          <w:tab w:val="clear" w:pos="1200"/>
          <w:tab w:val="left" w:pos="1560"/>
        </w:tabs>
        <w:suppressAutoHyphens/>
        <w:autoSpaceDE w:val="0"/>
        <w:autoSpaceDN w:val="0"/>
        <w:ind w:left="1418" w:right="-1" w:hanging="709"/>
        <w:rPr>
          <w:szCs w:val="24"/>
        </w:rPr>
      </w:pPr>
      <w:r w:rsidRPr="006C2C4A">
        <w:rPr>
          <w:szCs w:val="24"/>
        </w:rPr>
        <w:t>no Pasūtītāja puses –</w:t>
      </w:r>
      <w:r w:rsidR="00D455BD">
        <w:rPr>
          <w:i/>
          <w:szCs w:val="24"/>
        </w:rPr>
        <w:t xml:space="preserve"> </w:t>
      </w:r>
      <w:r w:rsidR="00D455BD" w:rsidRPr="00515B63">
        <w:rPr>
          <w:szCs w:val="24"/>
        </w:rPr>
        <w:t>Līva Grāmatiņa</w:t>
      </w:r>
      <w:r w:rsidRPr="006C2C4A">
        <w:rPr>
          <w:szCs w:val="24"/>
        </w:rPr>
        <w:t>, tālrunis:</w:t>
      </w:r>
      <w:r w:rsidR="00D455BD">
        <w:rPr>
          <w:szCs w:val="24"/>
        </w:rPr>
        <w:t xml:space="preserve"> </w:t>
      </w:r>
      <w:r w:rsidR="00D455BD" w:rsidRPr="00D455BD">
        <w:rPr>
          <w:szCs w:val="24"/>
        </w:rPr>
        <w:t>67387653</w:t>
      </w:r>
      <w:r w:rsidRPr="006C2C4A">
        <w:rPr>
          <w:szCs w:val="24"/>
        </w:rPr>
        <w:t xml:space="preserve">; elektroniskais pasts: </w:t>
      </w:r>
      <w:r w:rsidR="00DB3EB8">
        <w:rPr>
          <w:szCs w:val="24"/>
        </w:rPr>
        <w:t>liva.gramatina@spkc.gov.lv</w:t>
      </w:r>
      <w:r w:rsidR="00DB3EB8" w:rsidRPr="006C2C4A">
        <w:rPr>
          <w:szCs w:val="24"/>
        </w:rPr>
        <w:t>;</w:t>
      </w:r>
    </w:p>
    <w:p w14:paraId="07E01319" w14:textId="3F776050" w:rsidR="00EC0A80" w:rsidRPr="00540394" w:rsidRDefault="00EC0A80" w:rsidP="0029420C">
      <w:pPr>
        <w:numPr>
          <w:ilvl w:val="2"/>
          <w:numId w:val="17"/>
        </w:numPr>
        <w:tabs>
          <w:tab w:val="clear" w:pos="1200"/>
          <w:tab w:val="left" w:pos="1560"/>
        </w:tabs>
        <w:suppressAutoHyphens/>
        <w:autoSpaceDE w:val="0"/>
        <w:autoSpaceDN w:val="0"/>
        <w:ind w:left="1418" w:right="-1" w:hanging="709"/>
        <w:rPr>
          <w:szCs w:val="24"/>
        </w:rPr>
      </w:pPr>
      <w:r w:rsidRPr="00540394">
        <w:rPr>
          <w:szCs w:val="24"/>
        </w:rPr>
        <w:t xml:space="preserve">no Piegādātāja puses – </w:t>
      </w:r>
      <w:r w:rsidR="00540394" w:rsidRPr="00540394">
        <w:rPr>
          <w:szCs w:val="24"/>
        </w:rPr>
        <w:t>Inese Damberga</w:t>
      </w:r>
      <w:r w:rsidRPr="00540394">
        <w:rPr>
          <w:szCs w:val="24"/>
        </w:rPr>
        <w:t xml:space="preserve">, tālrunis: </w:t>
      </w:r>
      <w:r w:rsidR="00540394" w:rsidRPr="00540394">
        <w:rPr>
          <w:szCs w:val="24"/>
        </w:rPr>
        <w:t>27073965</w:t>
      </w:r>
      <w:r w:rsidRPr="00540394">
        <w:rPr>
          <w:szCs w:val="24"/>
        </w:rPr>
        <w:t xml:space="preserve">; elektroniskais pasts: </w:t>
      </w:r>
      <w:hyperlink r:id="rId8" w:history="1">
        <w:r w:rsidR="00540394" w:rsidRPr="00540394">
          <w:rPr>
            <w:rStyle w:val="Hyperlink"/>
            <w:szCs w:val="24"/>
          </w:rPr>
          <w:t>inese@arbor.lv</w:t>
        </w:r>
      </w:hyperlink>
      <w:r w:rsidRPr="00540394">
        <w:rPr>
          <w:szCs w:val="24"/>
        </w:rPr>
        <w:t>.</w:t>
      </w:r>
    </w:p>
    <w:p w14:paraId="3A494DB8" w14:textId="3F338FD1" w:rsidR="00EC0A80" w:rsidRPr="006C2C4A" w:rsidRDefault="00EC0A80" w:rsidP="0029420C">
      <w:pPr>
        <w:numPr>
          <w:ilvl w:val="1"/>
          <w:numId w:val="17"/>
        </w:numPr>
        <w:tabs>
          <w:tab w:val="clear" w:pos="525"/>
          <w:tab w:val="left" w:pos="851"/>
        </w:tabs>
        <w:suppressAutoHyphens/>
        <w:autoSpaceDE w:val="0"/>
        <w:autoSpaceDN w:val="0"/>
        <w:ind w:left="709" w:right="-1" w:hanging="709"/>
        <w:rPr>
          <w:szCs w:val="24"/>
        </w:rPr>
      </w:pPr>
      <w:r w:rsidRPr="006C2C4A">
        <w:rPr>
          <w:szCs w:val="24"/>
        </w:rPr>
        <w:t xml:space="preserve">Vienošanās sagatavota 2 (divos) vienādos eksemplāros latviešu valodā. Katrs Vienošanās eksemplārs sagatavots uz </w:t>
      </w:r>
      <w:r w:rsidR="00D455BD">
        <w:rPr>
          <w:szCs w:val="24"/>
        </w:rPr>
        <w:t>3</w:t>
      </w:r>
      <w:r w:rsidR="00D455BD" w:rsidRPr="006C2C4A">
        <w:rPr>
          <w:szCs w:val="24"/>
        </w:rPr>
        <w:t xml:space="preserve"> </w:t>
      </w:r>
      <w:r w:rsidRPr="006C2C4A">
        <w:rPr>
          <w:szCs w:val="24"/>
        </w:rPr>
        <w:t>(</w:t>
      </w:r>
      <w:r w:rsidR="00D455BD">
        <w:rPr>
          <w:szCs w:val="24"/>
        </w:rPr>
        <w:t>trīs)</w:t>
      </w:r>
      <w:r w:rsidRPr="006C2C4A">
        <w:rPr>
          <w:szCs w:val="24"/>
        </w:rPr>
        <w:t xml:space="preserve"> lapām. Viens Vienošanās eksemplārs glabājas pie Pasūtītāja, bet otrs – pie Piegādātājs. Abiem Vienošanās eksemplāriem ir vienāds juridiskais spēks.</w:t>
      </w:r>
    </w:p>
    <w:p w14:paraId="2937690E" w14:textId="77777777" w:rsidR="00EC0A80" w:rsidRPr="006C2C4A" w:rsidRDefault="00EC0A80" w:rsidP="00515B63">
      <w:pPr>
        <w:pStyle w:val="Heading1"/>
      </w:pPr>
      <w:r w:rsidRPr="006C2C4A">
        <w:t>Pušu rekvizīti un paraksti</w:t>
      </w:r>
    </w:p>
    <w:tbl>
      <w:tblPr>
        <w:tblW w:w="9106" w:type="dxa"/>
        <w:tblInd w:w="392" w:type="dxa"/>
        <w:tblLook w:val="01E0" w:firstRow="1" w:lastRow="1" w:firstColumn="1" w:lastColumn="1" w:noHBand="0" w:noVBand="0"/>
      </w:tblPr>
      <w:tblGrid>
        <w:gridCol w:w="4144"/>
        <w:gridCol w:w="4962"/>
      </w:tblGrid>
      <w:tr w:rsidR="00EC0A80" w:rsidRPr="006C2C4A" w14:paraId="035A0926" w14:textId="77777777" w:rsidTr="007F6110">
        <w:tc>
          <w:tcPr>
            <w:tcW w:w="4144" w:type="dxa"/>
            <w:vAlign w:val="center"/>
          </w:tcPr>
          <w:p w14:paraId="4DC6166D" w14:textId="77777777" w:rsidR="00EC0A80" w:rsidRPr="006C2C4A" w:rsidRDefault="00EC0A80" w:rsidP="00EC0A80">
            <w:pPr>
              <w:suppressAutoHyphens/>
              <w:autoSpaceDE w:val="0"/>
              <w:autoSpaceDN w:val="0"/>
              <w:jc w:val="left"/>
              <w:rPr>
                <w:szCs w:val="24"/>
              </w:rPr>
            </w:pPr>
            <w:r w:rsidRPr="006C2C4A">
              <w:rPr>
                <w:b/>
                <w:bCs/>
                <w:szCs w:val="24"/>
              </w:rPr>
              <w:t>Pasūtītājs:</w:t>
            </w:r>
          </w:p>
        </w:tc>
        <w:tc>
          <w:tcPr>
            <w:tcW w:w="4962" w:type="dxa"/>
            <w:vAlign w:val="center"/>
          </w:tcPr>
          <w:p w14:paraId="4357335B" w14:textId="77777777" w:rsidR="00EC0A80" w:rsidRPr="006C2C4A" w:rsidRDefault="00EC0A80" w:rsidP="00EC0A80">
            <w:pPr>
              <w:tabs>
                <w:tab w:val="num" w:pos="0"/>
              </w:tabs>
              <w:suppressAutoHyphens/>
              <w:autoSpaceDE w:val="0"/>
              <w:autoSpaceDN w:val="0"/>
              <w:jc w:val="left"/>
              <w:rPr>
                <w:szCs w:val="24"/>
              </w:rPr>
            </w:pPr>
            <w:r w:rsidRPr="006C2C4A">
              <w:rPr>
                <w:b/>
                <w:bCs/>
                <w:szCs w:val="24"/>
              </w:rPr>
              <w:t>Piegādātājs:</w:t>
            </w:r>
          </w:p>
        </w:tc>
      </w:tr>
      <w:tr w:rsidR="00EC0A80" w:rsidRPr="006C2C4A" w14:paraId="1F6AED4A" w14:textId="77777777" w:rsidTr="007F6110">
        <w:tc>
          <w:tcPr>
            <w:tcW w:w="4144" w:type="dxa"/>
            <w:vAlign w:val="center"/>
          </w:tcPr>
          <w:p w14:paraId="301D972D" w14:textId="77777777" w:rsidR="00EC0A80" w:rsidRPr="006C2C4A" w:rsidRDefault="00EC0A80" w:rsidP="00EC0A80">
            <w:pPr>
              <w:suppressAutoHyphens/>
              <w:autoSpaceDE w:val="0"/>
              <w:autoSpaceDN w:val="0"/>
              <w:snapToGrid w:val="0"/>
              <w:ind w:right="-6"/>
              <w:rPr>
                <w:szCs w:val="24"/>
              </w:rPr>
            </w:pPr>
            <w:r w:rsidRPr="006C2C4A">
              <w:rPr>
                <w:szCs w:val="24"/>
              </w:rPr>
              <w:t>Slimību profilakses un kontroles centrs</w:t>
            </w:r>
          </w:p>
        </w:tc>
        <w:tc>
          <w:tcPr>
            <w:tcW w:w="4962" w:type="dxa"/>
            <w:vAlign w:val="center"/>
          </w:tcPr>
          <w:p w14:paraId="7A3D5ECE" w14:textId="2380CBF8" w:rsidR="00EC0A80" w:rsidRPr="006C2C4A" w:rsidRDefault="00D455BD" w:rsidP="007F6110">
            <w:pPr>
              <w:tabs>
                <w:tab w:val="num" w:pos="0"/>
              </w:tabs>
              <w:suppressAutoHyphens/>
              <w:autoSpaceDE w:val="0"/>
              <w:autoSpaceDN w:val="0"/>
              <w:ind w:right="270"/>
              <w:jc w:val="left"/>
              <w:rPr>
                <w:color w:val="000000"/>
                <w:szCs w:val="24"/>
              </w:rPr>
            </w:pPr>
            <w:r>
              <w:rPr>
                <w:color w:val="000000"/>
                <w:szCs w:val="24"/>
              </w:rPr>
              <w:t xml:space="preserve">SIA </w:t>
            </w:r>
            <w:r w:rsidRPr="00632448">
              <w:rPr>
                <w:color w:val="000000"/>
                <w:szCs w:val="24"/>
              </w:rPr>
              <w:t>“</w:t>
            </w:r>
            <w:proofErr w:type="spellStart"/>
            <w:r w:rsidR="00632448" w:rsidRPr="00632448">
              <w:rPr>
                <w:color w:val="000000"/>
                <w:szCs w:val="24"/>
              </w:rPr>
              <w:t>Arbor</w:t>
            </w:r>
            <w:proofErr w:type="spellEnd"/>
            <w:r w:rsidR="00632448" w:rsidRPr="00632448">
              <w:rPr>
                <w:color w:val="000000"/>
                <w:szCs w:val="24"/>
              </w:rPr>
              <w:t xml:space="preserve"> </w:t>
            </w:r>
            <w:proofErr w:type="spellStart"/>
            <w:r w:rsidR="00632448" w:rsidRPr="00632448">
              <w:rPr>
                <w:color w:val="000000"/>
                <w:szCs w:val="24"/>
              </w:rPr>
              <w:t>Medical</w:t>
            </w:r>
            <w:proofErr w:type="spellEnd"/>
            <w:r w:rsidR="00632448" w:rsidRPr="00632448">
              <w:rPr>
                <w:color w:val="000000"/>
                <w:szCs w:val="24"/>
              </w:rPr>
              <w:t xml:space="preserve"> Korporācija</w:t>
            </w:r>
            <w:r>
              <w:rPr>
                <w:color w:val="000000"/>
                <w:szCs w:val="24"/>
              </w:rPr>
              <w:t>”</w:t>
            </w:r>
          </w:p>
        </w:tc>
      </w:tr>
      <w:tr w:rsidR="00EC0A80" w:rsidRPr="006C2C4A" w14:paraId="757FA84C" w14:textId="77777777" w:rsidTr="007F6110">
        <w:tc>
          <w:tcPr>
            <w:tcW w:w="4144" w:type="dxa"/>
            <w:vAlign w:val="center"/>
          </w:tcPr>
          <w:p w14:paraId="641DEB73" w14:textId="77777777" w:rsidR="00EC0A80" w:rsidRPr="006C2C4A" w:rsidRDefault="00EC0A80" w:rsidP="00EC0A80">
            <w:pPr>
              <w:tabs>
                <w:tab w:val="left" w:pos="0"/>
              </w:tabs>
              <w:suppressAutoHyphens/>
              <w:autoSpaceDE w:val="0"/>
              <w:autoSpaceDN w:val="0"/>
              <w:snapToGrid w:val="0"/>
              <w:ind w:right="-6"/>
              <w:rPr>
                <w:szCs w:val="24"/>
              </w:rPr>
            </w:pPr>
            <w:proofErr w:type="spellStart"/>
            <w:r w:rsidRPr="006C2C4A">
              <w:rPr>
                <w:szCs w:val="24"/>
              </w:rPr>
              <w:t>Reģ</w:t>
            </w:r>
            <w:proofErr w:type="spellEnd"/>
            <w:r w:rsidRPr="006C2C4A">
              <w:rPr>
                <w:szCs w:val="24"/>
              </w:rPr>
              <w:t>. Nr.: 90009756700</w:t>
            </w:r>
          </w:p>
        </w:tc>
        <w:tc>
          <w:tcPr>
            <w:tcW w:w="4962" w:type="dxa"/>
            <w:vAlign w:val="center"/>
          </w:tcPr>
          <w:p w14:paraId="6ADE8420" w14:textId="6CF32AC4" w:rsidR="00EC0A80" w:rsidRPr="006C2C4A" w:rsidRDefault="00EC0A80" w:rsidP="00632448">
            <w:pPr>
              <w:tabs>
                <w:tab w:val="num" w:pos="0"/>
              </w:tabs>
              <w:suppressAutoHyphens/>
              <w:autoSpaceDE w:val="0"/>
              <w:autoSpaceDN w:val="0"/>
              <w:jc w:val="left"/>
              <w:rPr>
                <w:color w:val="000000"/>
                <w:szCs w:val="24"/>
              </w:rPr>
            </w:pPr>
            <w:proofErr w:type="spellStart"/>
            <w:r w:rsidRPr="006C2C4A">
              <w:rPr>
                <w:color w:val="000000"/>
                <w:szCs w:val="24"/>
              </w:rPr>
              <w:t>Reģ</w:t>
            </w:r>
            <w:proofErr w:type="spellEnd"/>
            <w:r w:rsidRPr="006C2C4A">
              <w:rPr>
                <w:color w:val="000000"/>
                <w:szCs w:val="24"/>
              </w:rPr>
              <w:t>. Nr.</w:t>
            </w:r>
            <w:r w:rsidR="007F6110">
              <w:rPr>
                <w:color w:val="000000"/>
                <w:szCs w:val="24"/>
              </w:rPr>
              <w:t xml:space="preserve"> </w:t>
            </w:r>
            <w:r w:rsidR="00632448">
              <w:rPr>
                <w:color w:val="000000"/>
                <w:szCs w:val="24"/>
              </w:rPr>
              <w:t>40003547099</w:t>
            </w:r>
          </w:p>
        </w:tc>
      </w:tr>
      <w:tr w:rsidR="00EC0A80" w:rsidRPr="006C2C4A" w14:paraId="0898C702" w14:textId="77777777" w:rsidTr="007F6110">
        <w:tc>
          <w:tcPr>
            <w:tcW w:w="4144" w:type="dxa"/>
            <w:vAlign w:val="center"/>
          </w:tcPr>
          <w:p w14:paraId="6892AC9A" w14:textId="789A8F2E" w:rsidR="00EC0A80" w:rsidRPr="006C2C4A" w:rsidRDefault="00D455BD" w:rsidP="00515B63">
            <w:pPr>
              <w:tabs>
                <w:tab w:val="left" w:pos="4395"/>
              </w:tabs>
              <w:suppressAutoHyphens/>
              <w:autoSpaceDE w:val="0"/>
              <w:autoSpaceDN w:val="0"/>
              <w:jc w:val="left"/>
              <w:rPr>
                <w:szCs w:val="24"/>
              </w:rPr>
            </w:pPr>
            <w:r>
              <w:rPr>
                <w:iCs/>
                <w:szCs w:val="24"/>
              </w:rPr>
              <w:t>A</w:t>
            </w:r>
            <w:r w:rsidR="00EC0A80" w:rsidRPr="006C2C4A">
              <w:rPr>
                <w:iCs/>
                <w:szCs w:val="24"/>
              </w:rPr>
              <w:t>drese:</w:t>
            </w:r>
            <w:r>
              <w:rPr>
                <w:iCs/>
                <w:szCs w:val="24"/>
              </w:rPr>
              <w:t xml:space="preserve"> </w:t>
            </w:r>
            <w:r w:rsidR="00EC0A80" w:rsidRPr="006C2C4A">
              <w:rPr>
                <w:szCs w:val="24"/>
              </w:rPr>
              <w:t>Duntes iela 22, Rīga, LV-1005</w:t>
            </w:r>
          </w:p>
        </w:tc>
        <w:tc>
          <w:tcPr>
            <w:tcW w:w="4962" w:type="dxa"/>
            <w:vAlign w:val="center"/>
          </w:tcPr>
          <w:p w14:paraId="362E2B10" w14:textId="77777777" w:rsidR="00632448" w:rsidRDefault="00D455BD" w:rsidP="00632448">
            <w:pPr>
              <w:tabs>
                <w:tab w:val="num" w:pos="0"/>
              </w:tabs>
              <w:suppressAutoHyphens/>
              <w:autoSpaceDE w:val="0"/>
              <w:autoSpaceDN w:val="0"/>
              <w:jc w:val="left"/>
              <w:rPr>
                <w:iCs/>
                <w:color w:val="000000"/>
                <w:szCs w:val="24"/>
              </w:rPr>
            </w:pPr>
            <w:r>
              <w:rPr>
                <w:iCs/>
                <w:color w:val="000000"/>
                <w:szCs w:val="24"/>
              </w:rPr>
              <w:t>A</w:t>
            </w:r>
            <w:r w:rsidR="00EC0A80" w:rsidRPr="006C2C4A">
              <w:rPr>
                <w:iCs/>
                <w:color w:val="000000"/>
                <w:szCs w:val="24"/>
              </w:rPr>
              <w:t>drese:</w:t>
            </w:r>
            <w:r>
              <w:rPr>
                <w:iCs/>
                <w:color w:val="000000"/>
                <w:szCs w:val="24"/>
              </w:rPr>
              <w:t xml:space="preserve"> </w:t>
            </w:r>
            <w:r w:rsidR="00632448">
              <w:rPr>
                <w:iCs/>
                <w:color w:val="000000"/>
                <w:szCs w:val="24"/>
              </w:rPr>
              <w:t xml:space="preserve">Meistaru iela 7, </w:t>
            </w:r>
            <w:proofErr w:type="spellStart"/>
            <w:r w:rsidR="00632448">
              <w:rPr>
                <w:iCs/>
                <w:color w:val="000000"/>
                <w:szCs w:val="24"/>
              </w:rPr>
              <w:t>Valdlauči</w:t>
            </w:r>
            <w:proofErr w:type="spellEnd"/>
            <w:r w:rsidR="00632448">
              <w:rPr>
                <w:iCs/>
                <w:color w:val="000000"/>
                <w:szCs w:val="24"/>
              </w:rPr>
              <w:t>,</w:t>
            </w:r>
            <w:r w:rsidR="007F6110">
              <w:rPr>
                <w:iCs/>
                <w:color w:val="000000"/>
                <w:szCs w:val="24"/>
              </w:rPr>
              <w:t xml:space="preserve"> </w:t>
            </w:r>
          </w:p>
          <w:p w14:paraId="5DF484D5" w14:textId="185E4B55" w:rsidR="00EC0A80" w:rsidRPr="006C2C4A" w:rsidRDefault="00632448" w:rsidP="00632448">
            <w:pPr>
              <w:tabs>
                <w:tab w:val="num" w:pos="0"/>
              </w:tabs>
              <w:suppressAutoHyphens/>
              <w:autoSpaceDE w:val="0"/>
              <w:autoSpaceDN w:val="0"/>
              <w:jc w:val="left"/>
              <w:rPr>
                <w:color w:val="000000"/>
                <w:szCs w:val="24"/>
              </w:rPr>
            </w:pPr>
            <w:r>
              <w:rPr>
                <w:color w:val="000000"/>
                <w:szCs w:val="24"/>
              </w:rPr>
              <w:t>Ķekavas nov., LV-1076</w:t>
            </w:r>
          </w:p>
        </w:tc>
      </w:tr>
      <w:tr w:rsidR="00EC0A80" w:rsidRPr="006C2C4A" w14:paraId="79DE3F00" w14:textId="77777777" w:rsidTr="007F6110">
        <w:tc>
          <w:tcPr>
            <w:tcW w:w="4144" w:type="dxa"/>
            <w:vAlign w:val="center"/>
          </w:tcPr>
          <w:p w14:paraId="68175338" w14:textId="77777777" w:rsidR="00EC0A80" w:rsidRPr="006C2C4A" w:rsidRDefault="00EC0A80" w:rsidP="00EC0A80">
            <w:pPr>
              <w:tabs>
                <w:tab w:val="left" w:pos="4395"/>
              </w:tabs>
              <w:suppressAutoHyphens/>
              <w:autoSpaceDE w:val="0"/>
              <w:autoSpaceDN w:val="0"/>
              <w:jc w:val="left"/>
              <w:rPr>
                <w:szCs w:val="24"/>
              </w:rPr>
            </w:pPr>
            <w:r w:rsidRPr="006C2C4A">
              <w:rPr>
                <w:szCs w:val="24"/>
              </w:rPr>
              <w:t>Tālrunis: +371 67501590</w:t>
            </w:r>
          </w:p>
        </w:tc>
        <w:tc>
          <w:tcPr>
            <w:tcW w:w="4962" w:type="dxa"/>
            <w:vAlign w:val="center"/>
          </w:tcPr>
          <w:p w14:paraId="61E06DB9" w14:textId="6E268A51" w:rsidR="00EC0A80" w:rsidRPr="006C2C4A" w:rsidRDefault="00EC0A80" w:rsidP="00632448">
            <w:pPr>
              <w:tabs>
                <w:tab w:val="left" w:pos="4395"/>
              </w:tabs>
              <w:suppressAutoHyphens/>
              <w:jc w:val="left"/>
              <w:rPr>
                <w:color w:val="000000"/>
                <w:szCs w:val="24"/>
              </w:rPr>
            </w:pPr>
            <w:r w:rsidRPr="006C2C4A">
              <w:rPr>
                <w:color w:val="000000"/>
                <w:szCs w:val="24"/>
              </w:rPr>
              <w:t>Tālrunis:</w:t>
            </w:r>
            <w:r w:rsidR="00D455BD">
              <w:rPr>
                <w:color w:val="000000"/>
                <w:szCs w:val="24"/>
              </w:rPr>
              <w:t xml:space="preserve"> </w:t>
            </w:r>
            <w:r w:rsidR="00632448">
              <w:rPr>
                <w:color w:val="000000"/>
                <w:szCs w:val="24"/>
              </w:rPr>
              <w:t>67620126</w:t>
            </w:r>
          </w:p>
        </w:tc>
      </w:tr>
      <w:tr w:rsidR="00EC0A80" w:rsidRPr="006C2C4A" w14:paraId="6A3F9B01" w14:textId="77777777" w:rsidTr="007F6110">
        <w:tc>
          <w:tcPr>
            <w:tcW w:w="4144" w:type="dxa"/>
            <w:vAlign w:val="center"/>
          </w:tcPr>
          <w:p w14:paraId="5E23D94F" w14:textId="77777777" w:rsidR="00EC0A80" w:rsidRPr="006C2C4A" w:rsidRDefault="00EC0A80" w:rsidP="00EC0A80">
            <w:pPr>
              <w:tabs>
                <w:tab w:val="left" w:pos="4395"/>
              </w:tabs>
              <w:suppressAutoHyphens/>
              <w:autoSpaceDE w:val="0"/>
              <w:autoSpaceDN w:val="0"/>
              <w:jc w:val="left"/>
              <w:rPr>
                <w:szCs w:val="24"/>
              </w:rPr>
            </w:pPr>
            <w:r w:rsidRPr="006C2C4A">
              <w:rPr>
                <w:szCs w:val="24"/>
              </w:rPr>
              <w:t>Fakss: +371 67501591</w:t>
            </w:r>
          </w:p>
        </w:tc>
        <w:tc>
          <w:tcPr>
            <w:tcW w:w="4962" w:type="dxa"/>
            <w:vAlign w:val="center"/>
          </w:tcPr>
          <w:p w14:paraId="2054A4B6" w14:textId="0FAC3C24" w:rsidR="00EC0A80" w:rsidRPr="006C2C4A" w:rsidRDefault="00EC0A80" w:rsidP="00632448">
            <w:pPr>
              <w:tabs>
                <w:tab w:val="left" w:pos="4395"/>
              </w:tabs>
              <w:suppressAutoHyphens/>
              <w:jc w:val="left"/>
              <w:rPr>
                <w:color w:val="000000"/>
                <w:szCs w:val="24"/>
              </w:rPr>
            </w:pPr>
            <w:r w:rsidRPr="006C2C4A">
              <w:rPr>
                <w:color w:val="000000"/>
                <w:szCs w:val="24"/>
              </w:rPr>
              <w:t>Fakss:</w:t>
            </w:r>
            <w:r w:rsidR="00D455BD">
              <w:rPr>
                <w:color w:val="000000"/>
                <w:szCs w:val="24"/>
              </w:rPr>
              <w:t xml:space="preserve"> </w:t>
            </w:r>
            <w:r w:rsidR="00632448">
              <w:rPr>
                <w:color w:val="000000"/>
                <w:szCs w:val="24"/>
              </w:rPr>
              <w:t>67620070</w:t>
            </w:r>
          </w:p>
        </w:tc>
      </w:tr>
      <w:tr w:rsidR="00EC0A80" w:rsidRPr="006C2C4A" w14:paraId="7D7390DC" w14:textId="77777777" w:rsidTr="007F6110">
        <w:tc>
          <w:tcPr>
            <w:tcW w:w="4144" w:type="dxa"/>
            <w:vAlign w:val="center"/>
          </w:tcPr>
          <w:p w14:paraId="4DCE9C1C" w14:textId="3ACFDFB3" w:rsidR="00EC0A80" w:rsidRPr="006C2C4A" w:rsidRDefault="000C15D8" w:rsidP="0012154B">
            <w:pPr>
              <w:tabs>
                <w:tab w:val="left" w:pos="0"/>
              </w:tabs>
              <w:suppressAutoHyphens/>
              <w:autoSpaceDE w:val="0"/>
              <w:autoSpaceDN w:val="0"/>
              <w:snapToGrid w:val="0"/>
              <w:ind w:right="-6"/>
              <w:jc w:val="left"/>
              <w:rPr>
                <w:szCs w:val="24"/>
              </w:rPr>
            </w:pPr>
            <w:r>
              <w:rPr>
                <w:szCs w:val="24"/>
              </w:rPr>
              <w:t>K</w:t>
            </w:r>
            <w:r w:rsidR="00EC0A80" w:rsidRPr="006C2C4A">
              <w:rPr>
                <w:szCs w:val="24"/>
              </w:rPr>
              <w:t>onta Nr.: LV5</w:t>
            </w:r>
            <w:r w:rsidR="0012154B">
              <w:rPr>
                <w:szCs w:val="24"/>
              </w:rPr>
              <w:t>4</w:t>
            </w:r>
            <w:r w:rsidR="00EC0A80" w:rsidRPr="006C2C4A">
              <w:rPr>
                <w:szCs w:val="24"/>
              </w:rPr>
              <w:t>TREL2290677001000</w:t>
            </w:r>
          </w:p>
        </w:tc>
        <w:tc>
          <w:tcPr>
            <w:tcW w:w="4962" w:type="dxa"/>
            <w:vAlign w:val="center"/>
          </w:tcPr>
          <w:p w14:paraId="0A47BEE8" w14:textId="33C6D226" w:rsidR="00EC0A80" w:rsidRPr="006C2C4A" w:rsidRDefault="000C15D8" w:rsidP="00632448">
            <w:pPr>
              <w:tabs>
                <w:tab w:val="num" w:pos="0"/>
              </w:tabs>
              <w:suppressAutoHyphens/>
              <w:autoSpaceDE w:val="0"/>
              <w:autoSpaceDN w:val="0"/>
              <w:jc w:val="left"/>
              <w:rPr>
                <w:iCs/>
                <w:color w:val="000000"/>
                <w:szCs w:val="24"/>
              </w:rPr>
            </w:pPr>
            <w:r>
              <w:rPr>
                <w:color w:val="000000"/>
                <w:szCs w:val="24"/>
              </w:rPr>
              <w:t>K</w:t>
            </w:r>
            <w:r w:rsidR="00EC0A80" w:rsidRPr="006C2C4A">
              <w:rPr>
                <w:color w:val="000000"/>
                <w:szCs w:val="24"/>
              </w:rPr>
              <w:t>onta Nr.:</w:t>
            </w:r>
            <w:r w:rsidR="00D455BD">
              <w:rPr>
                <w:color w:val="000000"/>
                <w:szCs w:val="24"/>
              </w:rPr>
              <w:t xml:space="preserve"> </w:t>
            </w:r>
            <w:r w:rsidR="007F6110">
              <w:rPr>
                <w:color w:val="000000"/>
                <w:szCs w:val="24"/>
              </w:rPr>
              <w:t>LV9</w:t>
            </w:r>
            <w:r w:rsidR="00632448">
              <w:rPr>
                <w:color w:val="000000"/>
                <w:szCs w:val="24"/>
              </w:rPr>
              <w:t>8</w:t>
            </w:r>
            <w:r w:rsidR="007F6110">
              <w:rPr>
                <w:color w:val="000000"/>
                <w:szCs w:val="24"/>
              </w:rPr>
              <w:t>HABA</w:t>
            </w:r>
            <w:r w:rsidR="00632448">
              <w:rPr>
                <w:color w:val="000000"/>
                <w:szCs w:val="24"/>
              </w:rPr>
              <w:t>0551000850592</w:t>
            </w:r>
          </w:p>
        </w:tc>
      </w:tr>
    </w:tbl>
    <w:p w14:paraId="55894C2B" w14:textId="77777777" w:rsidR="00EC0A80" w:rsidRPr="006C2C4A" w:rsidRDefault="00EC0A80" w:rsidP="00EC0A80">
      <w:pPr>
        <w:tabs>
          <w:tab w:val="left" w:pos="600"/>
        </w:tabs>
        <w:suppressAutoHyphens/>
        <w:autoSpaceDE w:val="0"/>
        <w:autoSpaceDN w:val="0"/>
        <w:ind w:left="709"/>
        <w:rPr>
          <w:color w:val="000000"/>
          <w:szCs w:val="24"/>
        </w:rPr>
      </w:pPr>
    </w:p>
    <w:p w14:paraId="35359A09" w14:textId="77777777" w:rsidR="00A97D49" w:rsidRDefault="00A97D49" w:rsidP="00EC0A80">
      <w:pPr>
        <w:tabs>
          <w:tab w:val="left" w:pos="600"/>
          <w:tab w:val="left" w:pos="5387"/>
        </w:tabs>
        <w:suppressAutoHyphens/>
        <w:autoSpaceDE w:val="0"/>
        <w:autoSpaceDN w:val="0"/>
        <w:ind w:left="567" w:hanging="141"/>
        <w:rPr>
          <w:color w:val="000000"/>
          <w:szCs w:val="24"/>
        </w:rPr>
      </w:pPr>
    </w:p>
    <w:p w14:paraId="0F3BFE64" w14:textId="4F039397" w:rsidR="00EC0A80" w:rsidRDefault="00EC0A80" w:rsidP="00EC0A80">
      <w:pPr>
        <w:tabs>
          <w:tab w:val="left" w:pos="600"/>
          <w:tab w:val="left" w:pos="5387"/>
        </w:tabs>
        <w:suppressAutoHyphens/>
        <w:autoSpaceDE w:val="0"/>
        <w:autoSpaceDN w:val="0"/>
        <w:ind w:left="567" w:hanging="141"/>
        <w:rPr>
          <w:color w:val="000000"/>
          <w:szCs w:val="24"/>
        </w:rPr>
      </w:pPr>
      <w:r w:rsidRPr="006C2C4A">
        <w:rPr>
          <w:color w:val="000000"/>
          <w:szCs w:val="24"/>
        </w:rPr>
        <w:t>_______________________________</w:t>
      </w:r>
      <w:r w:rsidR="00632448">
        <w:rPr>
          <w:color w:val="000000"/>
          <w:szCs w:val="24"/>
        </w:rPr>
        <w:t xml:space="preserve">         </w:t>
      </w:r>
      <w:r w:rsidRPr="006C2C4A">
        <w:rPr>
          <w:color w:val="000000"/>
          <w:szCs w:val="24"/>
        </w:rPr>
        <w:t>_____________________________</w:t>
      </w:r>
    </w:p>
    <w:p w14:paraId="527EBE80" w14:textId="78A082FD" w:rsidR="00650760" w:rsidRPr="00515B63" w:rsidRDefault="00CC7D4E" w:rsidP="00BD0154">
      <w:pPr>
        <w:tabs>
          <w:tab w:val="left" w:pos="600"/>
        </w:tabs>
        <w:suppressAutoHyphens/>
        <w:autoSpaceDE w:val="0"/>
        <w:autoSpaceDN w:val="0"/>
        <w:ind w:firstLine="426"/>
        <w:jc w:val="left"/>
        <w:rPr>
          <w:bCs/>
          <w:szCs w:val="24"/>
        </w:rPr>
      </w:pPr>
      <w:r>
        <w:rPr>
          <w:bCs/>
          <w:szCs w:val="24"/>
        </w:rPr>
        <w:t>Direktor</w:t>
      </w:r>
      <w:r w:rsidR="004005D1">
        <w:rPr>
          <w:bCs/>
          <w:szCs w:val="24"/>
        </w:rPr>
        <w:t>e</w:t>
      </w:r>
      <w:r>
        <w:rPr>
          <w:bCs/>
          <w:szCs w:val="24"/>
        </w:rPr>
        <w:t xml:space="preserve"> </w:t>
      </w:r>
      <w:r w:rsidR="004005D1">
        <w:rPr>
          <w:bCs/>
          <w:szCs w:val="24"/>
        </w:rPr>
        <w:t>I.Gavare</w:t>
      </w:r>
      <w:bookmarkStart w:id="4" w:name="_GoBack"/>
      <w:bookmarkEnd w:id="4"/>
      <w:r w:rsidR="00D455BD">
        <w:rPr>
          <w:bCs/>
          <w:szCs w:val="24"/>
        </w:rPr>
        <w:tab/>
      </w:r>
      <w:r w:rsidR="00D455BD">
        <w:rPr>
          <w:bCs/>
          <w:szCs w:val="24"/>
        </w:rPr>
        <w:tab/>
      </w:r>
      <w:r w:rsidR="00D455BD">
        <w:rPr>
          <w:bCs/>
          <w:szCs w:val="24"/>
        </w:rPr>
        <w:tab/>
        <w:t xml:space="preserve">      </w:t>
      </w:r>
      <w:r w:rsidR="007F6110">
        <w:rPr>
          <w:bCs/>
          <w:szCs w:val="24"/>
        </w:rPr>
        <w:t xml:space="preserve">Valdes locekle </w:t>
      </w:r>
      <w:proofErr w:type="spellStart"/>
      <w:r w:rsidR="00632448">
        <w:rPr>
          <w:bCs/>
          <w:szCs w:val="24"/>
        </w:rPr>
        <w:t>D.Rātfeldere</w:t>
      </w:r>
      <w:proofErr w:type="spellEnd"/>
    </w:p>
    <w:sectPr w:rsidR="00650760" w:rsidRPr="00515B63" w:rsidSect="00650760">
      <w:headerReference w:type="default" r:id="rId9"/>
      <w:footerReference w:type="default" r:id="rId10"/>
      <w:pgSz w:w="12240" w:h="15840"/>
      <w:pgMar w:top="1135" w:right="104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ABD3A" w14:textId="77777777" w:rsidR="008845FB" w:rsidRDefault="008845FB" w:rsidP="00BF488A">
      <w:r>
        <w:separator/>
      </w:r>
    </w:p>
  </w:endnote>
  <w:endnote w:type="continuationSeparator" w:id="0">
    <w:p w14:paraId="7193E5F9" w14:textId="77777777" w:rsidR="008845FB" w:rsidRDefault="008845FB" w:rsidP="00BF488A">
      <w:r>
        <w:continuationSeparator/>
      </w:r>
    </w:p>
  </w:endnote>
  <w:endnote w:type="continuationNotice" w:id="1">
    <w:p w14:paraId="2B3550E3" w14:textId="77777777" w:rsidR="008845FB" w:rsidRDefault="0088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charset w:val="BA"/>
    <w:family w:val="roman"/>
    <w:pitch w:val="variable"/>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CG Times (W1)">
    <w:altName w:val="Times New Roman"/>
    <w:charset w:val="BA"/>
    <w:family w:val="roman"/>
    <w:pitch w:val="variable"/>
  </w:font>
  <w:font w:name="Myriad Pro Light Cond">
    <w:panose1 w:val="00000000000000000000"/>
    <w:charset w:val="00"/>
    <w:family w:val="roman"/>
    <w:notTrueType/>
    <w:pitch w:val="default"/>
  </w:font>
  <w:font w:name="HelveticaNeueLT Std Lt">
    <w:charset w:val="BA"/>
    <w:family w:val="roman"/>
    <w:pitch w:val="variable"/>
  </w:font>
  <w:font w:name="ZapfCalligr TL">
    <w:charset w:val="00"/>
    <w:family w:val="roman"/>
    <w:pitch w:val="variable"/>
    <w:sig w:usb0="800002AF" w:usb1="5000204A"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375669"/>
      <w:docPartObj>
        <w:docPartGallery w:val="Page Numbers (Bottom of Page)"/>
        <w:docPartUnique/>
      </w:docPartObj>
    </w:sdtPr>
    <w:sdtEndPr>
      <w:rPr>
        <w:noProof/>
      </w:rPr>
    </w:sdtEndPr>
    <w:sdtContent>
      <w:p w14:paraId="13BFCCFC" w14:textId="77777777" w:rsidR="006B10BD" w:rsidRDefault="006B10BD">
        <w:pPr>
          <w:pStyle w:val="Footer"/>
          <w:jc w:val="center"/>
        </w:pPr>
        <w:r>
          <w:fldChar w:fldCharType="begin"/>
        </w:r>
        <w:r>
          <w:instrText xml:space="preserve"> PAGE   \* MERGEFORMAT </w:instrText>
        </w:r>
        <w:r>
          <w:fldChar w:fldCharType="separate"/>
        </w:r>
        <w:r w:rsidR="004005D1">
          <w:rPr>
            <w:noProof/>
          </w:rPr>
          <w:t>2</w:t>
        </w:r>
        <w:r>
          <w:rPr>
            <w:noProof/>
          </w:rPr>
          <w:fldChar w:fldCharType="end"/>
        </w:r>
      </w:p>
    </w:sdtContent>
  </w:sdt>
  <w:p w14:paraId="40278B01" w14:textId="77777777" w:rsidR="006B10BD" w:rsidRDefault="006B1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C8E9C" w14:textId="77777777" w:rsidR="008845FB" w:rsidRDefault="008845FB" w:rsidP="00BF488A">
      <w:r>
        <w:separator/>
      </w:r>
    </w:p>
  </w:footnote>
  <w:footnote w:type="continuationSeparator" w:id="0">
    <w:p w14:paraId="0B8B47B8" w14:textId="77777777" w:rsidR="008845FB" w:rsidRDefault="008845FB" w:rsidP="00BF488A">
      <w:r>
        <w:continuationSeparator/>
      </w:r>
    </w:p>
  </w:footnote>
  <w:footnote w:type="continuationNotice" w:id="1">
    <w:p w14:paraId="50826159" w14:textId="77777777" w:rsidR="008845FB" w:rsidRDefault="008845FB"/>
  </w:footnote>
  <w:footnote w:id="2">
    <w:p w14:paraId="7C265763" w14:textId="74AD3BD7" w:rsidR="00290C1D" w:rsidRPr="00C369D4" w:rsidRDefault="00290C1D" w:rsidP="00EC0A80">
      <w:pPr>
        <w:pStyle w:val="FootnoteText"/>
        <w:jc w:val="both"/>
        <w:rPr>
          <w:sz w:val="14"/>
          <w:szCs w:val="14"/>
        </w:rPr>
      </w:pPr>
      <w:r w:rsidRPr="00CC7D4E">
        <w:rPr>
          <w:rStyle w:val="FootnoteReference"/>
          <w:sz w:val="14"/>
          <w:szCs w:val="14"/>
        </w:rPr>
        <w:footnoteRef/>
      </w:r>
      <w:r w:rsidRPr="00CC7D4E">
        <w:rPr>
          <w:sz w:val="14"/>
          <w:szCs w:val="14"/>
        </w:rPr>
        <w:t xml:space="preserve"> </w:t>
      </w:r>
      <w:r w:rsidRPr="00CC7D4E">
        <w:rPr>
          <w:sz w:val="14"/>
          <w:szCs w:val="14"/>
          <w:lang w:val="lv-LV"/>
        </w:rPr>
        <w:t>Atbilstoši Publisko iepirkumu likuma 6</w:t>
      </w:r>
      <w:r w:rsidR="00CC7D4E" w:rsidRPr="00CC7D4E">
        <w:rPr>
          <w:sz w:val="14"/>
          <w:szCs w:val="14"/>
          <w:lang w:val="lv-LV"/>
        </w:rPr>
        <w:t>1.</w:t>
      </w:r>
      <w:r w:rsidRPr="00CC7D4E">
        <w:rPr>
          <w:sz w:val="14"/>
          <w:szCs w:val="14"/>
          <w:lang w:val="lv-LV"/>
        </w:rPr>
        <w:t xml:space="preserve"> panta </w:t>
      </w:r>
      <w:r w:rsidR="00CC7D4E" w:rsidRPr="00CC7D4E">
        <w:rPr>
          <w:sz w:val="14"/>
          <w:szCs w:val="14"/>
          <w:lang w:val="lv-LV"/>
        </w:rPr>
        <w:t>piektās</w:t>
      </w:r>
      <w:r w:rsidRPr="00CC7D4E">
        <w:rPr>
          <w:sz w:val="14"/>
          <w:szCs w:val="14"/>
          <w:lang w:val="lv-LV"/>
        </w:rPr>
        <w:t xml:space="preserve"> daļas 2.punktam</w:t>
      </w:r>
      <w:r w:rsidRPr="00CC7D4E">
        <w:rPr>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2B6EE" w14:textId="77777777" w:rsidR="006B10BD" w:rsidRDefault="006B10BD" w:rsidP="00D67DDA">
    <w:pPr>
      <w:pBdr>
        <w:bottom w:val="single" w:sz="6" w:space="5" w:color="auto"/>
      </w:pBdr>
      <w:tabs>
        <w:tab w:val="right" w:pos="9063"/>
      </w:tabs>
      <w:rPr>
        <w:rFonts w:ascii="Arial Narrow" w:hAnsi="Arial Narrow"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0F67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B29A541C"/>
    <w:name w:val="WW8Num1"/>
    <w:lvl w:ilvl="0">
      <w:start w:val="1"/>
      <w:numFmt w:val="decimal"/>
      <w:lvlText w:val="%1."/>
      <w:lvlJc w:val="left"/>
      <w:pPr>
        <w:tabs>
          <w:tab w:val="num" w:pos="0"/>
        </w:tabs>
        <w:ind w:left="786" w:hanging="360"/>
      </w:pPr>
      <w:rPr>
        <w:rFonts w:ascii="Times New Roman" w:eastAsia="Times New Roman" w:hAnsi="Times New Roman" w:cs="Times New Roman"/>
        <w:color w:val="000000"/>
        <w:sz w:val="24"/>
        <w:szCs w:val="24"/>
        <w:lang w:eastAsia="lv-LV"/>
      </w:rPr>
    </w:lvl>
    <w:lvl w:ilvl="1">
      <w:start w:val="5"/>
      <w:numFmt w:val="decimal"/>
      <w:lvlText w:val="%1.%2."/>
      <w:lvlJc w:val="left"/>
      <w:pPr>
        <w:tabs>
          <w:tab w:val="num" w:pos="0"/>
        </w:tabs>
        <w:ind w:left="786" w:hanging="360"/>
      </w:pPr>
      <w:rPr>
        <w:bCs/>
        <w:i/>
        <w:iCs/>
        <w:color w:val="auto"/>
        <w:kern w:val="2"/>
        <w:sz w:val="24"/>
        <w:szCs w:val="24"/>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15:restartNumberingAfterBreak="0">
    <w:nsid w:val="00000003"/>
    <w:multiLevelType w:val="multilevel"/>
    <w:tmpl w:val="0442B59A"/>
    <w:name w:val="WW8Num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alibri" w:eastAsia="Calibri" w:hAnsi="Calibri" w:cs="Calibri" w:hint="default"/>
        <w:bCs/>
        <w:color w:val="auto"/>
        <w:kern w:val="1"/>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4"/>
        <w:lang w:eastAsia="lv-LV"/>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color w:val="000000"/>
        <w:sz w:val="24"/>
        <w:szCs w:val="24"/>
        <w:lang w:eastAsia="lv-LV"/>
      </w:r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bCs/>
        <w:sz w:val="24"/>
        <w:szCs w:val="24"/>
        <w:lang w:eastAsia="lv-LV"/>
      </w:rPr>
    </w:lvl>
  </w:abstractNum>
  <w:abstractNum w:abstractNumId="6" w15:restartNumberingAfterBreak="0">
    <w:nsid w:val="081076C4"/>
    <w:multiLevelType w:val="multilevel"/>
    <w:tmpl w:val="FFC844E0"/>
    <w:lvl w:ilvl="0">
      <w:start w:val="2"/>
      <w:numFmt w:val="decimal"/>
      <w:lvlText w:val="%1."/>
      <w:lvlJc w:val="left"/>
      <w:pPr>
        <w:ind w:left="360" w:hanging="360"/>
      </w:pPr>
      <w:rPr>
        <w:rFonts w:hint="default"/>
      </w:rPr>
    </w:lvl>
    <w:lvl w:ilvl="1">
      <w:start w:val="1"/>
      <w:numFmt w:val="decimal"/>
      <w:lvlText w:val="%1.%2."/>
      <w:lvlJc w:val="left"/>
      <w:pPr>
        <w:ind w:left="870" w:hanging="36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 w15:restartNumberingAfterBreak="0">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3AE2E79"/>
    <w:multiLevelType w:val="hybridMultilevel"/>
    <w:tmpl w:val="04EE81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BF41EB"/>
    <w:multiLevelType w:val="multilevel"/>
    <w:tmpl w:val="5FFA8DAA"/>
    <w:lvl w:ilvl="0">
      <w:start w:val="1"/>
      <w:numFmt w:val="decimal"/>
      <w:pStyle w:val="Heading1"/>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b w:val="0"/>
        <w:sz w:val="24"/>
        <w:szCs w:val="24"/>
      </w:rPr>
    </w:lvl>
    <w:lvl w:ilvl="2">
      <w:start w:val="1"/>
      <w:numFmt w:val="decimal"/>
      <w:lvlText w:val="%1.%2.%3."/>
      <w:lvlJc w:val="left"/>
      <w:pPr>
        <w:tabs>
          <w:tab w:val="num" w:pos="1200"/>
        </w:tabs>
        <w:ind w:left="120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7D6315"/>
    <w:multiLevelType w:val="hybridMultilevel"/>
    <w:tmpl w:val="981C0D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4D4976"/>
    <w:multiLevelType w:val="multilevel"/>
    <w:tmpl w:val="034CC210"/>
    <w:lvl w:ilvl="0">
      <w:start w:val="1"/>
      <w:numFmt w:val="decimal"/>
      <w:lvlText w:val="%1."/>
      <w:lvlJc w:val="left"/>
      <w:pPr>
        <w:ind w:left="720" w:hanging="360"/>
      </w:pPr>
      <w:rPr>
        <w:b/>
      </w:rPr>
    </w:lvl>
    <w:lvl w:ilvl="1">
      <w:start w:val="1"/>
      <w:numFmt w:val="decimal"/>
      <w:pStyle w:val="Heading2"/>
      <w:isLgl/>
      <w:lvlText w:val="%1.%2."/>
      <w:lvlJc w:val="left"/>
      <w:pPr>
        <w:ind w:left="4472" w:hanging="360"/>
      </w:pPr>
      <w:rPr>
        <w:rFonts w:hint="default"/>
        <w:b w:val="0"/>
      </w:rPr>
    </w:lvl>
    <w:lvl w:ilvl="2">
      <w:start w:val="1"/>
      <w:numFmt w:val="decimal"/>
      <w:pStyle w:val="Heading3"/>
      <w:isLgl/>
      <w:lvlText w:val="%1.%2.%3."/>
      <w:lvlJc w:val="left"/>
      <w:pPr>
        <w:ind w:left="720" w:hanging="720"/>
      </w:pPr>
      <w:rPr>
        <w:rFonts w:hint="default"/>
        <w:b w:val="0"/>
      </w:rPr>
    </w:lvl>
    <w:lvl w:ilvl="3">
      <w:start w:val="1"/>
      <w:numFmt w:val="decimal"/>
      <w:pStyle w:val="Heading4"/>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4" w15:restartNumberingAfterBreak="0">
    <w:nsid w:val="257A6AFD"/>
    <w:multiLevelType w:val="multilevel"/>
    <w:tmpl w:val="752A47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E93B6A"/>
    <w:multiLevelType w:val="multilevel"/>
    <w:tmpl w:val="1CF0A93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0" w15:restartNumberingAfterBreak="0">
    <w:nsid w:val="4A450FF4"/>
    <w:multiLevelType w:val="multilevel"/>
    <w:tmpl w:val="882C66BC"/>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1" w15:restartNumberingAfterBreak="0">
    <w:nsid w:val="52DD245A"/>
    <w:multiLevelType w:val="multilevel"/>
    <w:tmpl w:val="5DC6EF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E4C59A3"/>
    <w:multiLevelType w:val="multilevel"/>
    <w:tmpl w:val="DC74E6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4" w15:restartNumberingAfterBreak="0">
    <w:nsid w:val="77304F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3"/>
  </w:num>
  <w:num w:numId="3">
    <w:abstractNumId w:val="7"/>
  </w:num>
  <w:num w:numId="4">
    <w:abstractNumId w:val="8"/>
  </w:num>
  <w:num w:numId="5">
    <w:abstractNumId w:val="21"/>
  </w:num>
  <w:num w:numId="6">
    <w:abstractNumId w:val="11"/>
  </w:num>
  <w:num w:numId="7">
    <w:abstractNumId w:val="0"/>
  </w:num>
  <w:num w:numId="8">
    <w:abstractNumId w:val="17"/>
  </w:num>
  <w:num w:numId="9">
    <w:abstractNumId w:val="24"/>
  </w:num>
  <w:num w:numId="10">
    <w:abstractNumId w:val="13"/>
  </w:num>
  <w:num w:numId="11">
    <w:abstractNumId w:val="14"/>
  </w:num>
  <w:num w:numId="12">
    <w:abstractNumId w:val="12"/>
  </w:num>
  <w:num w:numId="13">
    <w:abstractNumId w:val="6"/>
  </w:num>
  <w:num w:numId="14">
    <w:abstractNumId w:val="16"/>
  </w:num>
  <w:num w:numId="15">
    <w:abstractNumId w:val="1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19"/>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FF"/>
    <w:rsid w:val="00001005"/>
    <w:rsid w:val="00001679"/>
    <w:rsid w:val="0000238D"/>
    <w:rsid w:val="0000342D"/>
    <w:rsid w:val="00004C28"/>
    <w:rsid w:val="00004C74"/>
    <w:rsid w:val="00006727"/>
    <w:rsid w:val="00006C7F"/>
    <w:rsid w:val="00010A34"/>
    <w:rsid w:val="00011414"/>
    <w:rsid w:val="00011BC2"/>
    <w:rsid w:val="00013859"/>
    <w:rsid w:val="000167FC"/>
    <w:rsid w:val="0001729C"/>
    <w:rsid w:val="0002042B"/>
    <w:rsid w:val="000206C2"/>
    <w:rsid w:val="00021126"/>
    <w:rsid w:val="00021FD1"/>
    <w:rsid w:val="000233FE"/>
    <w:rsid w:val="00023AB1"/>
    <w:rsid w:val="0002714C"/>
    <w:rsid w:val="000276C2"/>
    <w:rsid w:val="000300D7"/>
    <w:rsid w:val="000302D6"/>
    <w:rsid w:val="0003210F"/>
    <w:rsid w:val="0003355A"/>
    <w:rsid w:val="00033B97"/>
    <w:rsid w:val="000344FE"/>
    <w:rsid w:val="00034C79"/>
    <w:rsid w:val="00037303"/>
    <w:rsid w:val="000377ED"/>
    <w:rsid w:val="0004013A"/>
    <w:rsid w:val="00040DFA"/>
    <w:rsid w:val="00044A41"/>
    <w:rsid w:val="00045487"/>
    <w:rsid w:val="000473B8"/>
    <w:rsid w:val="000511B5"/>
    <w:rsid w:val="00052CB4"/>
    <w:rsid w:val="000550BA"/>
    <w:rsid w:val="0005659C"/>
    <w:rsid w:val="000568FF"/>
    <w:rsid w:val="00056A67"/>
    <w:rsid w:val="0005702E"/>
    <w:rsid w:val="0005757C"/>
    <w:rsid w:val="00057BA1"/>
    <w:rsid w:val="00057FC1"/>
    <w:rsid w:val="00060C6F"/>
    <w:rsid w:val="000627BE"/>
    <w:rsid w:val="0006328D"/>
    <w:rsid w:val="00063BAA"/>
    <w:rsid w:val="000640BE"/>
    <w:rsid w:val="000643A9"/>
    <w:rsid w:val="000645ED"/>
    <w:rsid w:val="00064EF2"/>
    <w:rsid w:val="000656B5"/>
    <w:rsid w:val="00066498"/>
    <w:rsid w:val="00070729"/>
    <w:rsid w:val="00071991"/>
    <w:rsid w:val="00074B0C"/>
    <w:rsid w:val="000762A1"/>
    <w:rsid w:val="000767D3"/>
    <w:rsid w:val="00077103"/>
    <w:rsid w:val="0007761B"/>
    <w:rsid w:val="00080F5B"/>
    <w:rsid w:val="00084674"/>
    <w:rsid w:val="00084728"/>
    <w:rsid w:val="000914C1"/>
    <w:rsid w:val="00092956"/>
    <w:rsid w:val="00092A02"/>
    <w:rsid w:val="000942EA"/>
    <w:rsid w:val="00094E72"/>
    <w:rsid w:val="00095223"/>
    <w:rsid w:val="00097886"/>
    <w:rsid w:val="000A00CF"/>
    <w:rsid w:val="000A0850"/>
    <w:rsid w:val="000A6C2F"/>
    <w:rsid w:val="000B0F47"/>
    <w:rsid w:val="000B0FA3"/>
    <w:rsid w:val="000B1A52"/>
    <w:rsid w:val="000B1B63"/>
    <w:rsid w:val="000B5BA7"/>
    <w:rsid w:val="000C0697"/>
    <w:rsid w:val="000C15C4"/>
    <w:rsid w:val="000C15D8"/>
    <w:rsid w:val="000C16C0"/>
    <w:rsid w:val="000C17DD"/>
    <w:rsid w:val="000D024A"/>
    <w:rsid w:val="000D17A0"/>
    <w:rsid w:val="000D2783"/>
    <w:rsid w:val="000D28FC"/>
    <w:rsid w:val="000D5EC8"/>
    <w:rsid w:val="000E02F5"/>
    <w:rsid w:val="000E0351"/>
    <w:rsid w:val="000E1B9B"/>
    <w:rsid w:val="000E2EEC"/>
    <w:rsid w:val="000E679B"/>
    <w:rsid w:val="000E73E2"/>
    <w:rsid w:val="000F02AA"/>
    <w:rsid w:val="000F16AA"/>
    <w:rsid w:val="000F2BEC"/>
    <w:rsid w:val="000F4FF2"/>
    <w:rsid w:val="000F5F3B"/>
    <w:rsid w:val="000F6058"/>
    <w:rsid w:val="000F6420"/>
    <w:rsid w:val="000F7748"/>
    <w:rsid w:val="00102E54"/>
    <w:rsid w:val="0010424F"/>
    <w:rsid w:val="001072B4"/>
    <w:rsid w:val="00107774"/>
    <w:rsid w:val="001101B9"/>
    <w:rsid w:val="001141A6"/>
    <w:rsid w:val="00114F37"/>
    <w:rsid w:val="00115324"/>
    <w:rsid w:val="00116538"/>
    <w:rsid w:val="0012154B"/>
    <w:rsid w:val="001225B1"/>
    <w:rsid w:val="00122F12"/>
    <w:rsid w:val="001257E9"/>
    <w:rsid w:val="001275A7"/>
    <w:rsid w:val="00131AF6"/>
    <w:rsid w:val="0013249C"/>
    <w:rsid w:val="001347F8"/>
    <w:rsid w:val="00135AB1"/>
    <w:rsid w:val="001371A6"/>
    <w:rsid w:val="00137522"/>
    <w:rsid w:val="001406C0"/>
    <w:rsid w:val="001409DF"/>
    <w:rsid w:val="001415C3"/>
    <w:rsid w:val="00141696"/>
    <w:rsid w:val="00142C4F"/>
    <w:rsid w:val="00147104"/>
    <w:rsid w:val="00147BB9"/>
    <w:rsid w:val="00147FA3"/>
    <w:rsid w:val="00151020"/>
    <w:rsid w:val="0015155E"/>
    <w:rsid w:val="00151CF4"/>
    <w:rsid w:val="00152C02"/>
    <w:rsid w:val="00153DE7"/>
    <w:rsid w:val="001549AE"/>
    <w:rsid w:val="001550E2"/>
    <w:rsid w:val="00156472"/>
    <w:rsid w:val="00157692"/>
    <w:rsid w:val="001576B0"/>
    <w:rsid w:val="00160194"/>
    <w:rsid w:val="001610CD"/>
    <w:rsid w:val="00161F34"/>
    <w:rsid w:val="001644F3"/>
    <w:rsid w:val="001662DD"/>
    <w:rsid w:val="001670F0"/>
    <w:rsid w:val="0017160F"/>
    <w:rsid w:val="00172C6C"/>
    <w:rsid w:val="001736F7"/>
    <w:rsid w:val="00174AAD"/>
    <w:rsid w:val="00174BA3"/>
    <w:rsid w:val="00176F73"/>
    <w:rsid w:val="00177DD2"/>
    <w:rsid w:val="001825B5"/>
    <w:rsid w:val="00183282"/>
    <w:rsid w:val="00184222"/>
    <w:rsid w:val="00184683"/>
    <w:rsid w:val="0018536A"/>
    <w:rsid w:val="00185B96"/>
    <w:rsid w:val="00186800"/>
    <w:rsid w:val="00190722"/>
    <w:rsid w:val="00190CCF"/>
    <w:rsid w:val="0019375B"/>
    <w:rsid w:val="001942DC"/>
    <w:rsid w:val="00194E46"/>
    <w:rsid w:val="00197498"/>
    <w:rsid w:val="001A150C"/>
    <w:rsid w:val="001A1F84"/>
    <w:rsid w:val="001A49C2"/>
    <w:rsid w:val="001A57BC"/>
    <w:rsid w:val="001B09A3"/>
    <w:rsid w:val="001B0BA0"/>
    <w:rsid w:val="001B1B15"/>
    <w:rsid w:val="001B246E"/>
    <w:rsid w:val="001B24AA"/>
    <w:rsid w:val="001B25ED"/>
    <w:rsid w:val="001B27F4"/>
    <w:rsid w:val="001B293D"/>
    <w:rsid w:val="001B2ED2"/>
    <w:rsid w:val="001B35EA"/>
    <w:rsid w:val="001B6642"/>
    <w:rsid w:val="001B6949"/>
    <w:rsid w:val="001C090B"/>
    <w:rsid w:val="001C0E22"/>
    <w:rsid w:val="001C11DE"/>
    <w:rsid w:val="001C252E"/>
    <w:rsid w:val="001C2B35"/>
    <w:rsid w:val="001C3012"/>
    <w:rsid w:val="001C66C7"/>
    <w:rsid w:val="001D1BBC"/>
    <w:rsid w:val="001D2FF2"/>
    <w:rsid w:val="001D4416"/>
    <w:rsid w:val="001D4FF2"/>
    <w:rsid w:val="001D54AD"/>
    <w:rsid w:val="001E0D1E"/>
    <w:rsid w:val="001E11E7"/>
    <w:rsid w:val="001E1659"/>
    <w:rsid w:val="001E27F7"/>
    <w:rsid w:val="001E2C9B"/>
    <w:rsid w:val="001E3302"/>
    <w:rsid w:val="001E4142"/>
    <w:rsid w:val="001E6A18"/>
    <w:rsid w:val="001E7A45"/>
    <w:rsid w:val="001E7B19"/>
    <w:rsid w:val="001F0664"/>
    <w:rsid w:val="001F0E43"/>
    <w:rsid w:val="001F20B1"/>
    <w:rsid w:val="001F21C9"/>
    <w:rsid w:val="001F33A0"/>
    <w:rsid w:val="001F5554"/>
    <w:rsid w:val="001F6192"/>
    <w:rsid w:val="001F7B01"/>
    <w:rsid w:val="002027F6"/>
    <w:rsid w:val="00203239"/>
    <w:rsid w:val="00204552"/>
    <w:rsid w:val="00205645"/>
    <w:rsid w:val="002110DB"/>
    <w:rsid w:val="00211139"/>
    <w:rsid w:val="00211496"/>
    <w:rsid w:val="00214470"/>
    <w:rsid w:val="002156BD"/>
    <w:rsid w:val="00216B8A"/>
    <w:rsid w:val="002238BE"/>
    <w:rsid w:val="00223B7E"/>
    <w:rsid w:val="002258A3"/>
    <w:rsid w:val="00225DE7"/>
    <w:rsid w:val="00227278"/>
    <w:rsid w:val="0023252C"/>
    <w:rsid w:val="00232D50"/>
    <w:rsid w:val="00233240"/>
    <w:rsid w:val="002333EF"/>
    <w:rsid w:val="00233AA4"/>
    <w:rsid w:val="00234BEF"/>
    <w:rsid w:val="00234FB3"/>
    <w:rsid w:val="00235A34"/>
    <w:rsid w:val="00242183"/>
    <w:rsid w:val="002450A2"/>
    <w:rsid w:val="00246F34"/>
    <w:rsid w:val="00246F40"/>
    <w:rsid w:val="00247E05"/>
    <w:rsid w:val="00247F97"/>
    <w:rsid w:val="002500B1"/>
    <w:rsid w:val="002502D7"/>
    <w:rsid w:val="002522A0"/>
    <w:rsid w:val="00252D50"/>
    <w:rsid w:val="00253BD7"/>
    <w:rsid w:val="00256BE1"/>
    <w:rsid w:val="00260DB9"/>
    <w:rsid w:val="00260FC2"/>
    <w:rsid w:val="002622DD"/>
    <w:rsid w:val="00264F71"/>
    <w:rsid w:val="00266A79"/>
    <w:rsid w:val="00270AFF"/>
    <w:rsid w:val="00271BB9"/>
    <w:rsid w:val="002725DA"/>
    <w:rsid w:val="00272FDA"/>
    <w:rsid w:val="00273C46"/>
    <w:rsid w:val="00273C89"/>
    <w:rsid w:val="00274291"/>
    <w:rsid w:val="00274324"/>
    <w:rsid w:val="00275651"/>
    <w:rsid w:val="00275A13"/>
    <w:rsid w:val="00276E17"/>
    <w:rsid w:val="00277E9B"/>
    <w:rsid w:val="00280B8F"/>
    <w:rsid w:val="00281D86"/>
    <w:rsid w:val="002820BD"/>
    <w:rsid w:val="002831BB"/>
    <w:rsid w:val="00283AD5"/>
    <w:rsid w:val="00283E60"/>
    <w:rsid w:val="0028408C"/>
    <w:rsid w:val="002849C3"/>
    <w:rsid w:val="002850E2"/>
    <w:rsid w:val="0028576B"/>
    <w:rsid w:val="00287027"/>
    <w:rsid w:val="002871F7"/>
    <w:rsid w:val="002872FC"/>
    <w:rsid w:val="002879A9"/>
    <w:rsid w:val="00290C1D"/>
    <w:rsid w:val="00290DA9"/>
    <w:rsid w:val="002913BB"/>
    <w:rsid w:val="00292044"/>
    <w:rsid w:val="0029414D"/>
    <w:rsid w:val="0029420C"/>
    <w:rsid w:val="002950E3"/>
    <w:rsid w:val="002961B4"/>
    <w:rsid w:val="00297130"/>
    <w:rsid w:val="00297C16"/>
    <w:rsid w:val="002A52CC"/>
    <w:rsid w:val="002A6BED"/>
    <w:rsid w:val="002A787E"/>
    <w:rsid w:val="002A792A"/>
    <w:rsid w:val="002A7D7B"/>
    <w:rsid w:val="002B0347"/>
    <w:rsid w:val="002B046A"/>
    <w:rsid w:val="002B07FA"/>
    <w:rsid w:val="002B26A3"/>
    <w:rsid w:val="002B28C3"/>
    <w:rsid w:val="002B2A4C"/>
    <w:rsid w:val="002B55C7"/>
    <w:rsid w:val="002B6C82"/>
    <w:rsid w:val="002B7FCA"/>
    <w:rsid w:val="002C1B41"/>
    <w:rsid w:val="002C205B"/>
    <w:rsid w:val="002C2EEB"/>
    <w:rsid w:val="002C3470"/>
    <w:rsid w:val="002C373C"/>
    <w:rsid w:val="002C39E5"/>
    <w:rsid w:val="002C4296"/>
    <w:rsid w:val="002C61F9"/>
    <w:rsid w:val="002C65BC"/>
    <w:rsid w:val="002C6979"/>
    <w:rsid w:val="002C6F28"/>
    <w:rsid w:val="002C7EB1"/>
    <w:rsid w:val="002D0900"/>
    <w:rsid w:val="002D0B43"/>
    <w:rsid w:val="002D13CF"/>
    <w:rsid w:val="002D149D"/>
    <w:rsid w:val="002D246C"/>
    <w:rsid w:val="002D709E"/>
    <w:rsid w:val="002D71D2"/>
    <w:rsid w:val="002D7560"/>
    <w:rsid w:val="002E0D63"/>
    <w:rsid w:val="002E14F9"/>
    <w:rsid w:val="002E1BC7"/>
    <w:rsid w:val="002E262B"/>
    <w:rsid w:val="002E2997"/>
    <w:rsid w:val="002E319F"/>
    <w:rsid w:val="002E352D"/>
    <w:rsid w:val="002E4467"/>
    <w:rsid w:val="002E4BC9"/>
    <w:rsid w:val="002E571B"/>
    <w:rsid w:val="002E601B"/>
    <w:rsid w:val="002F0D35"/>
    <w:rsid w:val="002F110C"/>
    <w:rsid w:val="002F156D"/>
    <w:rsid w:val="002F45A1"/>
    <w:rsid w:val="002F5DF1"/>
    <w:rsid w:val="002F63EA"/>
    <w:rsid w:val="002F6FA7"/>
    <w:rsid w:val="002F6FD8"/>
    <w:rsid w:val="00300B89"/>
    <w:rsid w:val="00300BB3"/>
    <w:rsid w:val="00300F76"/>
    <w:rsid w:val="003053A3"/>
    <w:rsid w:val="00306BF6"/>
    <w:rsid w:val="003106E7"/>
    <w:rsid w:val="0031087C"/>
    <w:rsid w:val="00310D04"/>
    <w:rsid w:val="0031338E"/>
    <w:rsid w:val="003147E3"/>
    <w:rsid w:val="00316A7A"/>
    <w:rsid w:val="0031797B"/>
    <w:rsid w:val="00320822"/>
    <w:rsid w:val="0032296F"/>
    <w:rsid w:val="003248B2"/>
    <w:rsid w:val="00325F65"/>
    <w:rsid w:val="00326A6C"/>
    <w:rsid w:val="00327A9A"/>
    <w:rsid w:val="00327BD2"/>
    <w:rsid w:val="00331470"/>
    <w:rsid w:val="00332229"/>
    <w:rsid w:val="0033233B"/>
    <w:rsid w:val="0033244B"/>
    <w:rsid w:val="00332612"/>
    <w:rsid w:val="00332821"/>
    <w:rsid w:val="003331FD"/>
    <w:rsid w:val="00334EB2"/>
    <w:rsid w:val="0033500D"/>
    <w:rsid w:val="003353FD"/>
    <w:rsid w:val="0033598D"/>
    <w:rsid w:val="0033615D"/>
    <w:rsid w:val="00337479"/>
    <w:rsid w:val="003374FF"/>
    <w:rsid w:val="003400A1"/>
    <w:rsid w:val="00340254"/>
    <w:rsid w:val="00342529"/>
    <w:rsid w:val="003430E9"/>
    <w:rsid w:val="00343392"/>
    <w:rsid w:val="00344EE5"/>
    <w:rsid w:val="00345369"/>
    <w:rsid w:val="0034769E"/>
    <w:rsid w:val="00353D6A"/>
    <w:rsid w:val="00354330"/>
    <w:rsid w:val="00354748"/>
    <w:rsid w:val="00354AD1"/>
    <w:rsid w:val="00354DB4"/>
    <w:rsid w:val="0035557B"/>
    <w:rsid w:val="00355D22"/>
    <w:rsid w:val="00357890"/>
    <w:rsid w:val="003621BB"/>
    <w:rsid w:val="0036453E"/>
    <w:rsid w:val="00366012"/>
    <w:rsid w:val="00370A60"/>
    <w:rsid w:val="00371D9E"/>
    <w:rsid w:val="0037317A"/>
    <w:rsid w:val="003738B1"/>
    <w:rsid w:val="003763A1"/>
    <w:rsid w:val="00376F67"/>
    <w:rsid w:val="00380187"/>
    <w:rsid w:val="0038099A"/>
    <w:rsid w:val="003819C6"/>
    <w:rsid w:val="003830F0"/>
    <w:rsid w:val="003832A1"/>
    <w:rsid w:val="00384FAD"/>
    <w:rsid w:val="00385BDE"/>
    <w:rsid w:val="00386149"/>
    <w:rsid w:val="003875B6"/>
    <w:rsid w:val="00392569"/>
    <w:rsid w:val="00393146"/>
    <w:rsid w:val="003938B1"/>
    <w:rsid w:val="00394881"/>
    <w:rsid w:val="003952C4"/>
    <w:rsid w:val="003952F9"/>
    <w:rsid w:val="003966F4"/>
    <w:rsid w:val="0039729B"/>
    <w:rsid w:val="003A1530"/>
    <w:rsid w:val="003A2473"/>
    <w:rsid w:val="003A6B91"/>
    <w:rsid w:val="003A6FB9"/>
    <w:rsid w:val="003B0399"/>
    <w:rsid w:val="003B0790"/>
    <w:rsid w:val="003B0A0F"/>
    <w:rsid w:val="003B3397"/>
    <w:rsid w:val="003B39F0"/>
    <w:rsid w:val="003B6954"/>
    <w:rsid w:val="003B7A83"/>
    <w:rsid w:val="003B7D60"/>
    <w:rsid w:val="003C072C"/>
    <w:rsid w:val="003C1836"/>
    <w:rsid w:val="003C1EA5"/>
    <w:rsid w:val="003C234B"/>
    <w:rsid w:val="003C2679"/>
    <w:rsid w:val="003C34E2"/>
    <w:rsid w:val="003C3FCC"/>
    <w:rsid w:val="003C408C"/>
    <w:rsid w:val="003C6F56"/>
    <w:rsid w:val="003C7D75"/>
    <w:rsid w:val="003D1CC0"/>
    <w:rsid w:val="003D2CFB"/>
    <w:rsid w:val="003D3113"/>
    <w:rsid w:val="003D5ED4"/>
    <w:rsid w:val="003D6B8D"/>
    <w:rsid w:val="003D731D"/>
    <w:rsid w:val="003D76B1"/>
    <w:rsid w:val="003E01EA"/>
    <w:rsid w:val="003E06BC"/>
    <w:rsid w:val="003E0AC8"/>
    <w:rsid w:val="003E0C69"/>
    <w:rsid w:val="003E19CE"/>
    <w:rsid w:val="003E352A"/>
    <w:rsid w:val="003E4B12"/>
    <w:rsid w:val="003E6368"/>
    <w:rsid w:val="003E7D32"/>
    <w:rsid w:val="003F026C"/>
    <w:rsid w:val="003F03A6"/>
    <w:rsid w:val="003F0C34"/>
    <w:rsid w:val="003F18EA"/>
    <w:rsid w:val="003F2A3B"/>
    <w:rsid w:val="003F406A"/>
    <w:rsid w:val="003F4EAB"/>
    <w:rsid w:val="003F547B"/>
    <w:rsid w:val="003F58D3"/>
    <w:rsid w:val="003F6D35"/>
    <w:rsid w:val="004000BB"/>
    <w:rsid w:val="004005D1"/>
    <w:rsid w:val="00401445"/>
    <w:rsid w:val="004052F2"/>
    <w:rsid w:val="0040594F"/>
    <w:rsid w:val="00407E07"/>
    <w:rsid w:val="00411890"/>
    <w:rsid w:val="00412270"/>
    <w:rsid w:val="004131D1"/>
    <w:rsid w:val="00413A58"/>
    <w:rsid w:val="00413F31"/>
    <w:rsid w:val="00414529"/>
    <w:rsid w:val="00415BE7"/>
    <w:rsid w:val="004160A9"/>
    <w:rsid w:val="0041723C"/>
    <w:rsid w:val="0042166D"/>
    <w:rsid w:val="004240E0"/>
    <w:rsid w:val="004249B0"/>
    <w:rsid w:val="00424BCE"/>
    <w:rsid w:val="0042517D"/>
    <w:rsid w:val="004268F1"/>
    <w:rsid w:val="00426E61"/>
    <w:rsid w:val="004272FB"/>
    <w:rsid w:val="004306F3"/>
    <w:rsid w:val="0043209B"/>
    <w:rsid w:val="00432179"/>
    <w:rsid w:val="0043448E"/>
    <w:rsid w:val="00434D28"/>
    <w:rsid w:val="0043571F"/>
    <w:rsid w:val="0043697D"/>
    <w:rsid w:val="00437183"/>
    <w:rsid w:val="004378CF"/>
    <w:rsid w:val="00441415"/>
    <w:rsid w:val="0044174D"/>
    <w:rsid w:val="00442681"/>
    <w:rsid w:val="00445EDE"/>
    <w:rsid w:val="0044736B"/>
    <w:rsid w:val="00447ECB"/>
    <w:rsid w:val="0045027B"/>
    <w:rsid w:val="00451280"/>
    <w:rsid w:val="004512B2"/>
    <w:rsid w:val="00451B48"/>
    <w:rsid w:val="00452090"/>
    <w:rsid w:val="004524C6"/>
    <w:rsid w:val="0045799E"/>
    <w:rsid w:val="00460192"/>
    <w:rsid w:val="00460B5B"/>
    <w:rsid w:val="0046189E"/>
    <w:rsid w:val="0046197F"/>
    <w:rsid w:val="00462127"/>
    <w:rsid w:val="004652A2"/>
    <w:rsid w:val="00470E6D"/>
    <w:rsid w:val="00472190"/>
    <w:rsid w:val="0047447F"/>
    <w:rsid w:val="004749DE"/>
    <w:rsid w:val="00475F44"/>
    <w:rsid w:val="0047674C"/>
    <w:rsid w:val="00476BBF"/>
    <w:rsid w:val="00477A82"/>
    <w:rsid w:val="004806DB"/>
    <w:rsid w:val="00480BFE"/>
    <w:rsid w:val="00482702"/>
    <w:rsid w:val="004868C0"/>
    <w:rsid w:val="00487D6B"/>
    <w:rsid w:val="00490219"/>
    <w:rsid w:val="004909D2"/>
    <w:rsid w:val="0049209F"/>
    <w:rsid w:val="00495AEE"/>
    <w:rsid w:val="00496738"/>
    <w:rsid w:val="004A0287"/>
    <w:rsid w:val="004A156B"/>
    <w:rsid w:val="004A3111"/>
    <w:rsid w:val="004A4B59"/>
    <w:rsid w:val="004A518D"/>
    <w:rsid w:val="004A651F"/>
    <w:rsid w:val="004A6811"/>
    <w:rsid w:val="004A6D53"/>
    <w:rsid w:val="004B01B4"/>
    <w:rsid w:val="004B09FF"/>
    <w:rsid w:val="004B1385"/>
    <w:rsid w:val="004B1B79"/>
    <w:rsid w:val="004B2A53"/>
    <w:rsid w:val="004B312E"/>
    <w:rsid w:val="004B3FE5"/>
    <w:rsid w:val="004B48CC"/>
    <w:rsid w:val="004B527F"/>
    <w:rsid w:val="004B59A4"/>
    <w:rsid w:val="004B5E9D"/>
    <w:rsid w:val="004B6103"/>
    <w:rsid w:val="004C21C9"/>
    <w:rsid w:val="004C24BC"/>
    <w:rsid w:val="004C7ABF"/>
    <w:rsid w:val="004D17FA"/>
    <w:rsid w:val="004D1C97"/>
    <w:rsid w:val="004D2209"/>
    <w:rsid w:val="004D273F"/>
    <w:rsid w:val="004D29B0"/>
    <w:rsid w:val="004D2E39"/>
    <w:rsid w:val="004D3CB7"/>
    <w:rsid w:val="004D4E1F"/>
    <w:rsid w:val="004D50A4"/>
    <w:rsid w:val="004D52F5"/>
    <w:rsid w:val="004D55A6"/>
    <w:rsid w:val="004D76B3"/>
    <w:rsid w:val="004D786A"/>
    <w:rsid w:val="004D795D"/>
    <w:rsid w:val="004E03D7"/>
    <w:rsid w:val="004E1505"/>
    <w:rsid w:val="004E17B9"/>
    <w:rsid w:val="004E38E1"/>
    <w:rsid w:val="004E4E59"/>
    <w:rsid w:val="004E512C"/>
    <w:rsid w:val="004E514A"/>
    <w:rsid w:val="004E59A0"/>
    <w:rsid w:val="004E5F81"/>
    <w:rsid w:val="004E674D"/>
    <w:rsid w:val="004E6E1A"/>
    <w:rsid w:val="004E719B"/>
    <w:rsid w:val="004F32D3"/>
    <w:rsid w:val="004F3E67"/>
    <w:rsid w:val="004F5836"/>
    <w:rsid w:val="004F6788"/>
    <w:rsid w:val="004F7A57"/>
    <w:rsid w:val="00500FD4"/>
    <w:rsid w:val="00501F44"/>
    <w:rsid w:val="00502096"/>
    <w:rsid w:val="0051066E"/>
    <w:rsid w:val="00510F7F"/>
    <w:rsid w:val="0051299F"/>
    <w:rsid w:val="00513BAE"/>
    <w:rsid w:val="00514026"/>
    <w:rsid w:val="00515B63"/>
    <w:rsid w:val="00516BE9"/>
    <w:rsid w:val="00516C2E"/>
    <w:rsid w:val="0051709B"/>
    <w:rsid w:val="005202F4"/>
    <w:rsid w:val="00520E3B"/>
    <w:rsid w:val="00520E44"/>
    <w:rsid w:val="00523059"/>
    <w:rsid w:val="00525CB2"/>
    <w:rsid w:val="00525E09"/>
    <w:rsid w:val="00525E1D"/>
    <w:rsid w:val="005261F6"/>
    <w:rsid w:val="00532255"/>
    <w:rsid w:val="005328AD"/>
    <w:rsid w:val="00532AA1"/>
    <w:rsid w:val="0053306A"/>
    <w:rsid w:val="00534144"/>
    <w:rsid w:val="00536802"/>
    <w:rsid w:val="00537092"/>
    <w:rsid w:val="00537395"/>
    <w:rsid w:val="00540394"/>
    <w:rsid w:val="00540D3D"/>
    <w:rsid w:val="005437EC"/>
    <w:rsid w:val="00543966"/>
    <w:rsid w:val="00544341"/>
    <w:rsid w:val="00544A16"/>
    <w:rsid w:val="00544A72"/>
    <w:rsid w:val="0054791D"/>
    <w:rsid w:val="00547B4E"/>
    <w:rsid w:val="0055166B"/>
    <w:rsid w:val="0055253C"/>
    <w:rsid w:val="00552C29"/>
    <w:rsid w:val="0055405E"/>
    <w:rsid w:val="00554450"/>
    <w:rsid w:val="00554B2D"/>
    <w:rsid w:val="00554DBD"/>
    <w:rsid w:val="0055573F"/>
    <w:rsid w:val="005568F2"/>
    <w:rsid w:val="005608D9"/>
    <w:rsid w:val="00561A05"/>
    <w:rsid w:val="00562B98"/>
    <w:rsid w:val="00563440"/>
    <w:rsid w:val="005672A3"/>
    <w:rsid w:val="00567A11"/>
    <w:rsid w:val="005705E8"/>
    <w:rsid w:val="005708D8"/>
    <w:rsid w:val="005728D2"/>
    <w:rsid w:val="00574DB8"/>
    <w:rsid w:val="00575E4E"/>
    <w:rsid w:val="0057682E"/>
    <w:rsid w:val="00576B89"/>
    <w:rsid w:val="00577117"/>
    <w:rsid w:val="00581E60"/>
    <w:rsid w:val="005827C9"/>
    <w:rsid w:val="005831EA"/>
    <w:rsid w:val="00583A60"/>
    <w:rsid w:val="00584C0A"/>
    <w:rsid w:val="00585264"/>
    <w:rsid w:val="005855A5"/>
    <w:rsid w:val="00585A98"/>
    <w:rsid w:val="00586982"/>
    <w:rsid w:val="0059145C"/>
    <w:rsid w:val="0059178B"/>
    <w:rsid w:val="00591B58"/>
    <w:rsid w:val="00592B67"/>
    <w:rsid w:val="00594181"/>
    <w:rsid w:val="005954EE"/>
    <w:rsid w:val="005976BA"/>
    <w:rsid w:val="00597964"/>
    <w:rsid w:val="00597A1B"/>
    <w:rsid w:val="00597AEF"/>
    <w:rsid w:val="00597C72"/>
    <w:rsid w:val="005A1B35"/>
    <w:rsid w:val="005A4422"/>
    <w:rsid w:val="005A4FE8"/>
    <w:rsid w:val="005A693B"/>
    <w:rsid w:val="005B1EDB"/>
    <w:rsid w:val="005B22EC"/>
    <w:rsid w:val="005B5823"/>
    <w:rsid w:val="005B6ADF"/>
    <w:rsid w:val="005B7CBF"/>
    <w:rsid w:val="005C1A79"/>
    <w:rsid w:val="005C27FD"/>
    <w:rsid w:val="005C298F"/>
    <w:rsid w:val="005C3541"/>
    <w:rsid w:val="005C3576"/>
    <w:rsid w:val="005C523A"/>
    <w:rsid w:val="005C58EA"/>
    <w:rsid w:val="005C67FF"/>
    <w:rsid w:val="005C6EEF"/>
    <w:rsid w:val="005D05CD"/>
    <w:rsid w:val="005D0F1B"/>
    <w:rsid w:val="005D2FF4"/>
    <w:rsid w:val="005D3D24"/>
    <w:rsid w:val="005D4308"/>
    <w:rsid w:val="005D4519"/>
    <w:rsid w:val="005D4CA8"/>
    <w:rsid w:val="005D5E9F"/>
    <w:rsid w:val="005E1BAF"/>
    <w:rsid w:val="005E1DAA"/>
    <w:rsid w:val="005E30D7"/>
    <w:rsid w:val="005E4301"/>
    <w:rsid w:val="005E4340"/>
    <w:rsid w:val="005E45C4"/>
    <w:rsid w:val="005F2CE0"/>
    <w:rsid w:val="005F2EA5"/>
    <w:rsid w:val="005F4A13"/>
    <w:rsid w:val="0060059A"/>
    <w:rsid w:val="00600DD7"/>
    <w:rsid w:val="00601B18"/>
    <w:rsid w:val="00602737"/>
    <w:rsid w:val="00602819"/>
    <w:rsid w:val="0060341F"/>
    <w:rsid w:val="0060346F"/>
    <w:rsid w:val="006042A1"/>
    <w:rsid w:val="006043B9"/>
    <w:rsid w:val="00604ADA"/>
    <w:rsid w:val="00605312"/>
    <w:rsid w:val="00605AD6"/>
    <w:rsid w:val="00605C63"/>
    <w:rsid w:val="00607145"/>
    <w:rsid w:val="00610E2D"/>
    <w:rsid w:val="00612409"/>
    <w:rsid w:val="0061370E"/>
    <w:rsid w:val="00614CAA"/>
    <w:rsid w:val="00614D72"/>
    <w:rsid w:val="00615559"/>
    <w:rsid w:val="006164F1"/>
    <w:rsid w:val="0061668A"/>
    <w:rsid w:val="00616870"/>
    <w:rsid w:val="00617124"/>
    <w:rsid w:val="006176DA"/>
    <w:rsid w:val="00617706"/>
    <w:rsid w:val="006201CD"/>
    <w:rsid w:val="00621656"/>
    <w:rsid w:val="006219CE"/>
    <w:rsid w:val="00621E1C"/>
    <w:rsid w:val="006222DD"/>
    <w:rsid w:val="00624813"/>
    <w:rsid w:val="00624849"/>
    <w:rsid w:val="006258D3"/>
    <w:rsid w:val="00625B71"/>
    <w:rsid w:val="006273AA"/>
    <w:rsid w:val="00627C92"/>
    <w:rsid w:val="00632448"/>
    <w:rsid w:val="006325BF"/>
    <w:rsid w:val="00633565"/>
    <w:rsid w:val="0063439C"/>
    <w:rsid w:val="00635AED"/>
    <w:rsid w:val="00635FC1"/>
    <w:rsid w:val="00636C09"/>
    <w:rsid w:val="00637E0B"/>
    <w:rsid w:val="00637E98"/>
    <w:rsid w:val="006415CE"/>
    <w:rsid w:val="00643238"/>
    <w:rsid w:val="00643689"/>
    <w:rsid w:val="00645A3C"/>
    <w:rsid w:val="00647543"/>
    <w:rsid w:val="00650760"/>
    <w:rsid w:val="00651276"/>
    <w:rsid w:val="00654C56"/>
    <w:rsid w:val="0065677B"/>
    <w:rsid w:val="00657A88"/>
    <w:rsid w:val="00661BA0"/>
    <w:rsid w:val="00662FA4"/>
    <w:rsid w:val="006639A7"/>
    <w:rsid w:val="00663B43"/>
    <w:rsid w:val="006652D7"/>
    <w:rsid w:val="00665310"/>
    <w:rsid w:val="00665B14"/>
    <w:rsid w:val="00667B19"/>
    <w:rsid w:val="00671B30"/>
    <w:rsid w:val="00673AB1"/>
    <w:rsid w:val="00674824"/>
    <w:rsid w:val="0067685A"/>
    <w:rsid w:val="0068035F"/>
    <w:rsid w:val="00682540"/>
    <w:rsid w:val="00682F62"/>
    <w:rsid w:val="00683AD0"/>
    <w:rsid w:val="006842DE"/>
    <w:rsid w:val="006847AD"/>
    <w:rsid w:val="00687527"/>
    <w:rsid w:val="0069011F"/>
    <w:rsid w:val="006901C6"/>
    <w:rsid w:val="006906D4"/>
    <w:rsid w:val="00691A1D"/>
    <w:rsid w:val="00691EA3"/>
    <w:rsid w:val="00692EE5"/>
    <w:rsid w:val="006935D4"/>
    <w:rsid w:val="00696D10"/>
    <w:rsid w:val="0069719B"/>
    <w:rsid w:val="00697D6E"/>
    <w:rsid w:val="006A0E31"/>
    <w:rsid w:val="006A2202"/>
    <w:rsid w:val="006A3131"/>
    <w:rsid w:val="006A38A9"/>
    <w:rsid w:val="006A52F7"/>
    <w:rsid w:val="006A55D1"/>
    <w:rsid w:val="006A6CC6"/>
    <w:rsid w:val="006A7324"/>
    <w:rsid w:val="006B1000"/>
    <w:rsid w:val="006B10BD"/>
    <w:rsid w:val="006B11A1"/>
    <w:rsid w:val="006B2CBA"/>
    <w:rsid w:val="006B2F4B"/>
    <w:rsid w:val="006B30D1"/>
    <w:rsid w:val="006B33CF"/>
    <w:rsid w:val="006B3870"/>
    <w:rsid w:val="006B3A22"/>
    <w:rsid w:val="006B3D12"/>
    <w:rsid w:val="006B581A"/>
    <w:rsid w:val="006C0195"/>
    <w:rsid w:val="006C03E9"/>
    <w:rsid w:val="006C2C4A"/>
    <w:rsid w:val="006C3142"/>
    <w:rsid w:val="006C3FC6"/>
    <w:rsid w:val="006C730D"/>
    <w:rsid w:val="006C7346"/>
    <w:rsid w:val="006D1A4B"/>
    <w:rsid w:val="006D285F"/>
    <w:rsid w:val="006D4301"/>
    <w:rsid w:val="006D48BB"/>
    <w:rsid w:val="006D5BB5"/>
    <w:rsid w:val="006D5E7D"/>
    <w:rsid w:val="006D6FDA"/>
    <w:rsid w:val="006D743D"/>
    <w:rsid w:val="006E12BE"/>
    <w:rsid w:val="006E1E4A"/>
    <w:rsid w:val="006E69FB"/>
    <w:rsid w:val="006F3A84"/>
    <w:rsid w:val="006F4845"/>
    <w:rsid w:val="006F52B7"/>
    <w:rsid w:val="006F58B6"/>
    <w:rsid w:val="006F6228"/>
    <w:rsid w:val="006F6EA4"/>
    <w:rsid w:val="007000B0"/>
    <w:rsid w:val="00703CD8"/>
    <w:rsid w:val="0070438F"/>
    <w:rsid w:val="00706A82"/>
    <w:rsid w:val="00706B3E"/>
    <w:rsid w:val="007076BE"/>
    <w:rsid w:val="00707DF6"/>
    <w:rsid w:val="00707FFC"/>
    <w:rsid w:val="00710B8D"/>
    <w:rsid w:val="0071184E"/>
    <w:rsid w:val="0071263A"/>
    <w:rsid w:val="00712F2D"/>
    <w:rsid w:val="007130A6"/>
    <w:rsid w:val="007133E4"/>
    <w:rsid w:val="00715845"/>
    <w:rsid w:val="00721D3F"/>
    <w:rsid w:val="00722A1E"/>
    <w:rsid w:val="00723D7E"/>
    <w:rsid w:val="00724426"/>
    <w:rsid w:val="00725DA6"/>
    <w:rsid w:val="00726E12"/>
    <w:rsid w:val="007309C7"/>
    <w:rsid w:val="00732034"/>
    <w:rsid w:val="007321B4"/>
    <w:rsid w:val="007337C7"/>
    <w:rsid w:val="007344A0"/>
    <w:rsid w:val="0073632C"/>
    <w:rsid w:val="00736452"/>
    <w:rsid w:val="00737E2D"/>
    <w:rsid w:val="00740D06"/>
    <w:rsid w:val="00740FB4"/>
    <w:rsid w:val="007415A9"/>
    <w:rsid w:val="007426A8"/>
    <w:rsid w:val="00744CB1"/>
    <w:rsid w:val="00746BCA"/>
    <w:rsid w:val="00747B79"/>
    <w:rsid w:val="00747F7B"/>
    <w:rsid w:val="00750D80"/>
    <w:rsid w:val="007522E0"/>
    <w:rsid w:val="00752FA8"/>
    <w:rsid w:val="00753428"/>
    <w:rsid w:val="007546DF"/>
    <w:rsid w:val="00755D8C"/>
    <w:rsid w:val="007562DC"/>
    <w:rsid w:val="007573EF"/>
    <w:rsid w:val="00760B46"/>
    <w:rsid w:val="00761BC7"/>
    <w:rsid w:val="00763EEE"/>
    <w:rsid w:val="007671EC"/>
    <w:rsid w:val="0077116A"/>
    <w:rsid w:val="0077144C"/>
    <w:rsid w:val="007735D5"/>
    <w:rsid w:val="007746DD"/>
    <w:rsid w:val="00774AB8"/>
    <w:rsid w:val="00781ECC"/>
    <w:rsid w:val="007837DA"/>
    <w:rsid w:val="00784E40"/>
    <w:rsid w:val="00787783"/>
    <w:rsid w:val="00787A9B"/>
    <w:rsid w:val="00787C4D"/>
    <w:rsid w:val="0079382C"/>
    <w:rsid w:val="00793B56"/>
    <w:rsid w:val="0079570D"/>
    <w:rsid w:val="0079587B"/>
    <w:rsid w:val="00796213"/>
    <w:rsid w:val="00797131"/>
    <w:rsid w:val="007A5F09"/>
    <w:rsid w:val="007A60CE"/>
    <w:rsid w:val="007A6C5E"/>
    <w:rsid w:val="007B0EDA"/>
    <w:rsid w:val="007B2385"/>
    <w:rsid w:val="007B382D"/>
    <w:rsid w:val="007B4E20"/>
    <w:rsid w:val="007B5962"/>
    <w:rsid w:val="007B7B18"/>
    <w:rsid w:val="007C13C2"/>
    <w:rsid w:val="007C2F1B"/>
    <w:rsid w:val="007D14DC"/>
    <w:rsid w:val="007D2865"/>
    <w:rsid w:val="007D2A36"/>
    <w:rsid w:val="007D2FD4"/>
    <w:rsid w:val="007D38BD"/>
    <w:rsid w:val="007D3973"/>
    <w:rsid w:val="007D52F5"/>
    <w:rsid w:val="007D534C"/>
    <w:rsid w:val="007D5F18"/>
    <w:rsid w:val="007D6599"/>
    <w:rsid w:val="007D681B"/>
    <w:rsid w:val="007D7B02"/>
    <w:rsid w:val="007E2264"/>
    <w:rsid w:val="007E309F"/>
    <w:rsid w:val="007E3BA8"/>
    <w:rsid w:val="007E3C4C"/>
    <w:rsid w:val="007E5D83"/>
    <w:rsid w:val="007E6FBC"/>
    <w:rsid w:val="007E788B"/>
    <w:rsid w:val="007F2803"/>
    <w:rsid w:val="007F4722"/>
    <w:rsid w:val="007F5B9A"/>
    <w:rsid w:val="007F6110"/>
    <w:rsid w:val="007F74A4"/>
    <w:rsid w:val="0080029F"/>
    <w:rsid w:val="00801655"/>
    <w:rsid w:val="00802A8A"/>
    <w:rsid w:val="00804620"/>
    <w:rsid w:val="00810ABA"/>
    <w:rsid w:val="008115A0"/>
    <w:rsid w:val="00811870"/>
    <w:rsid w:val="00812402"/>
    <w:rsid w:val="00812F92"/>
    <w:rsid w:val="008131DB"/>
    <w:rsid w:val="00813908"/>
    <w:rsid w:val="00814C3E"/>
    <w:rsid w:val="00814F42"/>
    <w:rsid w:val="00816038"/>
    <w:rsid w:val="00820F37"/>
    <w:rsid w:val="00822EB7"/>
    <w:rsid w:val="008236AA"/>
    <w:rsid w:val="0082421D"/>
    <w:rsid w:val="008248A9"/>
    <w:rsid w:val="00824A3C"/>
    <w:rsid w:val="0082560D"/>
    <w:rsid w:val="0082593C"/>
    <w:rsid w:val="00826BBF"/>
    <w:rsid w:val="008301BC"/>
    <w:rsid w:val="0083064B"/>
    <w:rsid w:val="00830941"/>
    <w:rsid w:val="0083161A"/>
    <w:rsid w:val="00831844"/>
    <w:rsid w:val="00831A0C"/>
    <w:rsid w:val="00832094"/>
    <w:rsid w:val="00832541"/>
    <w:rsid w:val="008342C0"/>
    <w:rsid w:val="0083577F"/>
    <w:rsid w:val="00842BA3"/>
    <w:rsid w:val="00843470"/>
    <w:rsid w:val="00843E06"/>
    <w:rsid w:val="008450B2"/>
    <w:rsid w:val="00845D3D"/>
    <w:rsid w:val="0084613D"/>
    <w:rsid w:val="00847D23"/>
    <w:rsid w:val="00850696"/>
    <w:rsid w:val="00852281"/>
    <w:rsid w:val="00852495"/>
    <w:rsid w:val="00855B88"/>
    <w:rsid w:val="0085621E"/>
    <w:rsid w:val="00856F99"/>
    <w:rsid w:val="00857F07"/>
    <w:rsid w:val="0086381C"/>
    <w:rsid w:val="00863A3C"/>
    <w:rsid w:val="00864A3D"/>
    <w:rsid w:val="00866B9B"/>
    <w:rsid w:val="00866E9F"/>
    <w:rsid w:val="00867D87"/>
    <w:rsid w:val="00870337"/>
    <w:rsid w:val="00870D7C"/>
    <w:rsid w:val="008723DC"/>
    <w:rsid w:val="00873DE2"/>
    <w:rsid w:val="00881BFC"/>
    <w:rsid w:val="00883413"/>
    <w:rsid w:val="008845FB"/>
    <w:rsid w:val="008846DD"/>
    <w:rsid w:val="00884D2E"/>
    <w:rsid w:val="00885B5A"/>
    <w:rsid w:val="00887F83"/>
    <w:rsid w:val="00891CBC"/>
    <w:rsid w:val="008949E7"/>
    <w:rsid w:val="00896300"/>
    <w:rsid w:val="00896A65"/>
    <w:rsid w:val="00897537"/>
    <w:rsid w:val="00897FEC"/>
    <w:rsid w:val="008A0CBF"/>
    <w:rsid w:val="008A148F"/>
    <w:rsid w:val="008A633F"/>
    <w:rsid w:val="008A7358"/>
    <w:rsid w:val="008A7B09"/>
    <w:rsid w:val="008B021F"/>
    <w:rsid w:val="008B12AA"/>
    <w:rsid w:val="008B36CA"/>
    <w:rsid w:val="008B5529"/>
    <w:rsid w:val="008B77E4"/>
    <w:rsid w:val="008C09DD"/>
    <w:rsid w:val="008C16E9"/>
    <w:rsid w:val="008C17DB"/>
    <w:rsid w:val="008C194B"/>
    <w:rsid w:val="008C1F65"/>
    <w:rsid w:val="008C264B"/>
    <w:rsid w:val="008C2674"/>
    <w:rsid w:val="008C3B47"/>
    <w:rsid w:val="008C6E3A"/>
    <w:rsid w:val="008C7A55"/>
    <w:rsid w:val="008C7B69"/>
    <w:rsid w:val="008C7EC5"/>
    <w:rsid w:val="008D1CC1"/>
    <w:rsid w:val="008D2076"/>
    <w:rsid w:val="008D3255"/>
    <w:rsid w:val="008D3ABF"/>
    <w:rsid w:val="008D487B"/>
    <w:rsid w:val="008D4CA8"/>
    <w:rsid w:val="008D4FDA"/>
    <w:rsid w:val="008D54AC"/>
    <w:rsid w:val="008D55C4"/>
    <w:rsid w:val="008D6550"/>
    <w:rsid w:val="008D668E"/>
    <w:rsid w:val="008D7471"/>
    <w:rsid w:val="008D7BCA"/>
    <w:rsid w:val="008E02C6"/>
    <w:rsid w:val="008E11E1"/>
    <w:rsid w:val="008E12E4"/>
    <w:rsid w:val="008E5041"/>
    <w:rsid w:val="008E5455"/>
    <w:rsid w:val="008E6469"/>
    <w:rsid w:val="008E64C0"/>
    <w:rsid w:val="008E7A90"/>
    <w:rsid w:val="008F2470"/>
    <w:rsid w:val="008F2BB3"/>
    <w:rsid w:val="008F460E"/>
    <w:rsid w:val="008F47B9"/>
    <w:rsid w:val="008F516C"/>
    <w:rsid w:val="008F6864"/>
    <w:rsid w:val="00900E2C"/>
    <w:rsid w:val="009023C3"/>
    <w:rsid w:val="00902F35"/>
    <w:rsid w:val="00903BEF"/>
    <w:rsid w:val="00903BFC"/>
    <w:rsid w:val="00904860"/>
    <w:rsid w:val="00904968"/>
    <w:rsid w:val="00906100"/>
    <w:rsid w:val="0090736B"/>
    <w:rsid w:val="00914077"/>
    <w:rsid w:val="00914C14"/>
    <w:rsid w:val="00914E7D"/>
    <w:rsid w:val="0091511F"/>
    <w:rsid w:val="00917862"/>
    <w:rsid w:val="00920541"/>
    <w:rsid w:val="00920C3A"/>
    <w:rsid w:val="00920DF6"/>
    <w:rsid w:val="00924476"/>
    <w:rsid w:val="00926466"/>
    <w:rsid w:val="009277DA"/>
    <w:rsid w:val="0093043F"/>
    <w:rsid w:val="00930638"/>
    <w:rsid w:val="009309D0"/>
    <w:rsid w:val="009328F7"/>
    <w:rsid w:val="00933B04"/>
    <w:rsid w:val="00937F12"/>
    <w:rsid w:val="00941DE5"/>
    <w:rsid w:val="0094225D"/>
    <w:rsid w:val="00944B1A"/>
    <w:rsid w:val="00950341"/>
    <w:rsid w:val="00950851"/>
    <w:rsid w:val="00954073"/>
    <w:rsid w:val="00954448"/>
    <w:rsid w:val="00955767"/>
    <w:rsid w:val="009568C6"/>
    <w:rsid w:val="00956FC8"/>
    <w:rsid w:val="00957B39"/>
    <w:rsid w:val="0096147D"/>
    <w:rsid w:val="00964947"/>
    <w:rsid w:val="0096722C"/>
    <w:rsid w:val="00970393"/>
    <w:rsid w:val="00970D03"/>
    <w:rsid w:val="00970E59"/>
    <w:rsid w:val="00973A85"/>
    <w:rsid w:val="00974047"/>
    <w:rsid w:val="00975C73"/>
    <w:rsid w:val="009776E1"/>
    <w:rsid w:val="00980F36"/>
    <w:rsid w:val="009814C6"/>
    <w:rsid w:val="00981942"/>
    <w:rsid w:val="00982B7E"/>
    <w:rsid w:val="00982F24"/>
    <w:rsid w:val="0099048C"/>
    <w:rsid w:val="009905C8"/>
    <w:rsid w:val="00996111"/>
    <w:rsid w:val="00996613"/>
    <w:rsid w:val="00996801"/>
    <w:rsid w:val="0099765F"/>
    <w:rsid w:val="009A12DE"/>
    <w:rsid w:val="009A1CFC"/>
    <w:rsid w:val="009A36E9"/>
    <w:rsid w:val="009A4671"/>
    <w:rsid w:val="009A57A1"/>
    <w:rsid w:val="009A6284"/>
    <w:rsid w:val="009A63B1"/>
    <w:rsid w:val="009A7875"/>
    <w:rsid w:val="009B13F6"/>
    <w:rsid w:val="009B1A65"/>
    <w:rsid w:val="009B2C03"/>
    <w:rsid w:val="009B2C36"/>
    <w:rsid w:val="009B375F"/>
    <w:rsid w:val="009B3904"/>
    <w:rsid w:val="009B5482"/>
    <w:rsid w:val="009B5BAD"/>
    <w:rsid w:val="009B5F48"/>
    <w:rsid w:val="009B650D"/>
    <w:rsid w:val="009C0AD1"/>
    <w:rsid w:val="009C17C3"/>
    <w:rsid w:val="009C2D40"/>
    <w:rsid w:val="009C2E43"/>
    <w:rsid w:val="009C389B"/>
    <w:rsid w:val="009C48C5"/>
    <w:rsid w:val="009C4D33"/>
    <w:rsid w:val="009C4DBD"/>
    <w:rsid w:val="009C5103"/>
    <w:rsid w:val="009C51AC"/>
    <w:rsid w:val="009C556A"/>
    <w:rsid w:val="009C677C"/>
    <w:rsid w:val="009C7F61"/>
    <w:rsid w:val="009D09B8"/>
    <w:rsid w:val="009D17B8"/>
    <w:rsid w:val="009D36F4"/>
    <w:rsid w:val="009D50C8"/>
    <w:rsid w:val="009D5A14"/>
    <w:rsid w:val="009D61E3"/>
    <w:rsid w:val="009E0723"/>
    <w:rsid w:val="009E1544"/>
    <w:rsid w:val="009E2656"/>
    <w:rsid w:val="009E3470"/>
    <w:rsid w:val="009E4E83"/>
    <w:rsid w:val="009E725C"/>
    <w:rsid w:val="009E7D38"/>
    <w:rsid w:val="009F25BB"/>
    <w:rsid w:val="009F3949"/>
    <w:rsid w:val="00A02834"/>
    <w:rsid w:val="00A0453B"/>
    <w:rsid w:val="00A05A28"/>
    <w:rsid w:val="00A0637F"/>
    <w:rsid w:val="00A06935"/>
    <w:rsid w:val="00A10C64"/>
    <w:rsid w:val="00A10F9D"/>
    <w:rsid w:val="00A11B13"/>
    <w:rsid w:val="00A13A8A"/>
    <w:rsid w:val="00A15F63"/>
    <w:rsid w:val="00A171B4"/>
    <w:rsid w:val="00A171D7"/>
    <w:rsid w:val="00A17471"/>
    <w:rsid w:val="00A17F1B"/>
    <w:rsid w:val="00A17FC0"/>
    <w:rsid w:val="00A21265"/>
    <w:rsid w:val="00A21886"/>
    <w:rsid w:val="00A21CDE"/>
    <w:rsid w:val="00A238BB"/>
    <w:rsid w:val="00A23CD4"/>
    <w:rsid w:val="00A25625"/>
    <w:rsid w:val="00A2726F"/>
    <w:rsid w:val="00A274C5"/>
    <w:rsid w:val="00A336DF"/>
    <w:rsid w:val="00A338A1"/>
    <w:rsid w:val="00A35E83"/>
    <w:rsid w:val="00A40135"/>
    <w:rsid w:val="00A40DC2"/>
    <w:rsid w:val="00A40E56"/>
    <w:rsid w:val="00A427C5"/>
    <w:rsid w:val="00A4284C"/>
    <w:rsid w:val="00A44751"/>
    <w:rsid w:val="00A4607C"/>
    <w:rsid w:val="00A46692"/>
    <w:rsid w:val="00A47FDE"/>
    <w:rsid w:val="00A5066F"/>
    <w:rsid w:val="00A50ED7"/>
    <w:rsid w:val="00A52A6F"/>
    <w:rsid w:val="00A56252"/>
    <w:rsid w:val="00A6303A"/>
    <w:rsid w:val="00A63239"/>
    <w:rsid w:val="00A63A27"/>
    <w:rsid w:val="00A64388"/>
    <w:rsid w:val="00A6469E"/>
    <w:rsid w:val="00A64DAF"/>
    <w:rsid w:val="00A66105"/>
    <w:rsid w:val="00A66412"/>
    <w:rsid w:val="00A67562"/>
    <w:rsid w:val="00A67670"/>
    <w:rsid w:val="00A70621"/>
    <w:rsid w:val="00A70D94"/>
    <w:rsid w:val="00A71965"/>
    <w:rsid w:val="00A724B0"/>
    <w:rsid w:val="00A73893"/>
    <w:rsid w:val="00A73F69"/>
    <w:rsid w:val="00A7549E"/>
    <w:rsid w:val="00A77C7D"/>
    <w:rsid w:val="00A80A98"/>
    <w:rsid w:val="00A8115D"/>
    <w:rsid w:val="00A81597"/>
    <w:rsid w:val="00A82400"/>
    <w:rsid w:val="00A8393E"/>
    <w:rsid w:val="00A83DCD"/>
    <w:rsid w:val="00A849DC"/>
    <w:rsid w:val="00A850FC"/>
    <w:rsid w:val="00A8706C"/>
    <w:rsid w:val="00A8789B"/>
    <w:rsid w:val="00A90A61"/>
    <w:rsid w:val="00A9464D"/>
    <w:rsid w:val="00A95C2D"/>
    <w:rsid w:val="00A960AA"/>
    <w:rsid w:val="00A97D49"/>
    <w:rsid w:val="00AA0204"/>
    <w:rsid w:val="00AA08F0"/>
    <w:rsid w:val="00AA0D28"/>
    <w:rsid w:val="00AA3770"/>
    <w:rsid w:val="00AA7A2E"/>
    <w:rsid w:val="00AB1539"/>
    <w:rsid w:val="00AB18F1"/>
    <w:rsid w:val="00AB29D1"/>
    <w:rsid w:val="00AB32D5"/>
    <w:rsid w:val="00AB3CD4"/>
    <w:rsid w:val="00AB54DC"/>
    <w:rsid w:val="00AB5823"/>
    <w:rsid w:val="00AB6C74"/>
    <w:rsid w:val="00AB6D02"/>
    <w:rsid w:val="00AB75CB"/>
    <w:rsid w:val="00AC19B8"/>
    <w:rsid w:val="00AC1A76"/>
    <w:rsid w:val="00AC4C4B"/>
    <w:rsid w:val="00AC64E7"/>
    <w:rsid w:val="00AC7CBA"/>
    <w:rsid w:val="00AC7E13"/>
    <w:rsid w:val="00AD1626"/>
    <w:rsid w:val="00AD29B6"/>
    <w:rsid w:val="00AD2C01"/>
    <w:rsid w:val="00AD3427"/>
    <w:rsid w:val="00AE0283"/>
    <w:rsid w:val="00AE0713"/>
    <w:rsid w:val="00AE3D10"/>
    <w:rsid w:val="00AE46AF"/>
    <w:rsid w:val="00AE48A2"/>
    <w:rsid w:val="00AE4CA8"/>
    <w:rsid w:val="00AE5B82"/>
    <w:rsid w:val="00AF0754"/>
    <w:rsid w:val="00AF0BE8"/>
    <w:rsid w:val="00AF197F"/>
    <w:rsid w:val="00AF2711"/>
    <w:rsid w:val="00AF2854"/>
    <w:rsid w:val="00AF2CF7"/>
    <w:rsid w:val="00AF3613"/>
    <w:rsid w:val="00AF4D48"/>
    <w:rsid w:val="00AF5038"/>
    <w:rsid w:val="00AF52D8"/>
    <w:rsid w:val="00AF5319"/>
    <w:rsid w:val="00AF5D8A"/>
    <w:rsid w:val="00B00239"/>
    <w:rsid w:val="00B011DD"/>
    <w:rsid w:val="00B01298"/>
    <w:rsid w:val="00B01F5B"/>
    <w:rsid w:val="00B024E3"/>
    <w:rsid w:val="00B03F11"/>
    <w:rsid w:val="00B06D71"/>
    <w:rsid w:val="00B07240"/>
    <w:rsid w:val="00B07739"/>
    <w:rsid w:val="00B103A1"/>
    <w:rsid w:val="00B10F3E"/>
    <w:rsid w:val="00B13991"/>
    <w:rsid w:val="00B14D8F"/>
    <w:rsid w:val="00B163C4"/>
    <w:rsid w:val="00B208E3"/>
    <w:rsid w:val="00B20DF9"/>
    <w:rsid w:val="00B22452"/>
    <w:rsid w:val="00B22C63"/>
    <w:rsid w:val="00B246A8"/>
    <w:rsid w:val="00B30140"/>
    <w:rsid w:val="00B3092D"/>
    <w:rsid w:val="00B30C1C"/>
    <w:rsid w:val="00B312E1"/>
    <w:rsid w:val="00B32766"/>
    <w:rsid w:val="00B33053"/>
    <w:rsid w:val="00B344D1"/>
    <w:rsid w:val="00B346B7"/>
    <w:rsid w:val="00B355B6"/>
    <w:rsid w:val="00B36854"/>
    <w:rsid w:val="00B369A1"/>
    <w:rsid w:val="00B37BEC"/>
    <w:rsid w:val="00B406C0"/>
    <w:rsid w:val="00B4124C"/>
    <w:rsid w:val="00B4146B"/>
    <w:rsid w:val="00B41581"/>
    <w:rsid w:val="00B4244F"/>
    <w:rsid w:val="00B426BB"/>
    <w:rsid w:val="00B42F2D"/>
    <w:rsid w:val="00B43331"/>
    <w:rsid w:val="00B43374"/>
    <w:rsid w:val="00B45566"/>
    <w:rsid w:val="00B45C8D"/>
    <w:rsid w:val="00B502B4"/>
    <w:rsid w:val="00B5045D"/>
    <w:rsid w:val="00B51630"/>
    <w:rsid w:val="00B5248F"/>
    <w:rsid w:val="00B530B9"/>
    <w:rsid w:val="00B53445"/>
    <w:rsid w:val="00B53DE4"/>
    <w:rsid w:val="00B544D1"/>
    <w:rsid w:val="00B5505A"/>
    <w:rsid w:val="00B553EB"/>
    <w:rsid w:val="00B56189"/>
    <w:rsid w:val="00B56C2F"/>
    <w:rsid w:val="00B57767"/>
    <w:rsid w:val="00B578E3"/>
    <w:rsid w:val="00B57C0F"/>
    <w:rsid w:val="00B60794"/>
    <w:rsid w:val="00B60EB5"/>
    <w:rsid w:val="00B61C87"/>
    <w:rsid w:val="00B621D7"/>
    <w:rsid w:val="00B62479"/>
    <w:rsid w:val="00B6338A"/>
    <w:rsid w:val="00B63A6E"/>
    <w:rsid w:val="00B63CF0"/>
    <w:rsid w:val="00B65100"/>
    <w:rsid w:val="00B65DF4"/>
    <w:rsid w:val="00B660A8"/>
    <w:rsid w:val="00B671E1"/>
    <w:rsid w:val="00B67FB5"/>
    <w:rsid w:val="00B70939"/>
    <w:rsid w:val="00B7125D"/>
    <w:rsid w:val="00B72656"/>
    <w:rsid w:val="00B73C62"/>
    <w:rsid w:val="00B77F52"/>
    <w:rsid w:val="00B8020B"/>
    <w:rsid w:val="00B843BA"/>
    <w:rsid w:val="00B844DA"/>
    <w:rsid w:val="00B863FB"/>
    <w:rsid w:val="00B8684A"/>
    <w:rsid w:val="00B9013B"/>
    <w:rsid w:val="00B903CB"/>
    <w:rsid w:val="00B90636"/>
    <w:rsid w:val="00B92030"/>
    <w:rsid w:val="00B926DB"/>
    <w:rsid w:val="00B93191"/>
    <w:rsid w:val="00B94137"/>
    <w:rsid w:val="00B957E3"/>
    <w:rsid w:val="00B96D85"/>
    <w:rsid w:val="00B9779B"/>
    <w:rsid w:val="00B978E5"/>
    <w:rsid w:val="00BA0E4B"/>
    <w:rsid w:val="00BA1D35"/>
    <w:rsid w:val="00BA23BB"/>
    <w:rsid w:val="00BA2D2B"/>
    <w:rsid w:val="00BA463A"/>
    <w:rsid w:val="00BA682B"/>
    <w:rsid w:val="00BA6DF4"/>
    <w:rsid w:val="00BB0E04"/>
    <w:rsid w:val="00BB104B"/>
    <w:rsid w:val="00BB12C9"/>
    <w:rsid w:val="00BB4524"/>
    <w:rsid w:val="00BB4EA6"/>
    <w:rsid w:val="00BB6074"/>
    <w:rsid w:val="00BB6AC3"/>
    <w:rsid w:val="00BB71F1"/>
    <w:rsid w:val="00BB7454"/>
    <w:rsid w:val="00BC23ED"/>
    <w:rsid w:val="00BC2CAB"/>
    <w:rsid w:val="00BC3708"/>
    <w:rsid w:val="00BC3D02"/>
    <w:rsid w:val="00BD0154"/>
    <w:rsid w:val="00BD0E39"/>
    <w:rsid w:val="00BD1258"/>
    <w:rsid w:val="00BD439B"/>
    <w:rsid w:val="00BD4C5B"/>
    <w:rsid w:val="00BD5958"/>
    <w:rsid w:val="00BD7FFD"/>
    <w:rsid w:val="00BE0AFA"/>
    <w:rsid w:val="00BE189A"/>
    <w:rsid w:val="00BE1B55"/>
    <w:rsid w:val="00BE2278"/>
    <w:rsid w:val="00BE37B0"/>
    <w:rsid w:val="00BE69C2"/>
    <w:rsid w:val="00BE7D20"/>
    <w:rsid w:val="00BF06CE"/>
    <w:rsid w:val="00BF07B4"/>
    <w:rsid w:val="00BF3261"/>
    <w:rsid w:val="00BF3368"/>
    <w:rsid w:val="00BF3A43"/>
    <w:rsid w:val="00BF488A"/>
    <w:rsid w:val="00BF5B57"/>
    <w:rsid w:val="00BF6F94"/>
    <w:rsid w:val="00BF75F0"/>
    <w:rsid w:val="00C0026A"/>
    <w:rsid w:val="00C018D5"/>
    <w:rsid w:val="00C02E07"/>
    <w:rsid w:val="00C04D96"/>
    <w:rsid w:val="00C05207"/>
    <w:rsid w:val="00C066AC"/>
    <w:rsid w:val="00C067A1"/>
    <w:rsid w:val="00C0697D"/>
    <w:rsid w:val="00C06BA1"/>
    <w:rsid w:val="00C10A16"/>
    <w:rsid w:val="00C11039"/>
    <w:rsid w:val="00C122A0"/>
    <w:rsid w:val="00C12B0F"/>
    <w:rsid w:val="00C13991"/>
    <w:rsid w:val="00C148F6"/>
    <w:rsid w:val="00C14BA5"/>
    <w:rsid w:val="00C16251"/>
    <w:rsid w:val="00C17A59"/>
    <w:rsid w:val="00C20D62"/>
    <w:rsid w:val="00C20E96"/>
    <w:rsid w:val="00C218A4"/>
    <w:rsid w:val="00C21CB2"/>
    <w:rsid w:val="00C23B54"/>
    <w:rsid w:val="00C24AE7"/>
    <w:rsid w:val="00C24E43"/>
    <w:rsid w:val="00C26023"/>
    <w:rsid w:val="00C27C56"/>
    <w:rsid w:val="00C31364"/>
    <w:rsid w:val="00C31ED7"/>
    <w:rsid w:val="00C33186"/>
    <w:rsid w:val="00C339F1"/>
    <w:rsid w:val="00C33CD5"/>
    <w:rsid w:val="00C33D57"/>
    <w:rsid w:val="00C34DAE"/>
    <w:rsid w:val="00C35883"/>
    <w:rsid w:val="00C4263A"/>
    <w:rsid w:val="00C43F4B"/>
    <w:rsid w:val="00C544FA"/>
    <w:rsid w:val="00C54B06"/>
    <w:rsid w:val="00C55A1A"/>
    <w:rsid w:val="00C55E78"/>
    <w:rsid w:val="00C60990"/>
    <w:rsid w:val="00C61456"/>
    <w:rsid w:val="00C61C11"/>
    <w:rsid w:val="00C62E86"/>
    <w:rsid w:val="00C64950"/>
    <w:rsid w:val="00C654E5"/>
    <w:rsid w:val="00C668FC"/>
    <w:rsid w:val="00C70BFF"/>
    <w:rsid w:val="00C7118A"/>
    <w:rsid w:val="00C71B24"/>
    <w:rsid w:val="00C737F0"/>
    <w:rsid w:val="00C74786"/>
    <w:rsid w:val="00C764DD"/>
    <w:rsid w:val="00C77EC2"/>
    <w:rsid w:val="00C80525"/>
    <w:rsid w:val="00C81A61"/>
    <w:rsid w:val="00C85F3C"/>
    <w:rsid w:val="00C8601E"/>
    <w:rsid w:val="00C863DA"/>
    <w:rsid w:val="00C866A6"/>
    <w:rsid w:val="00C867F9"/>
    <w:rsid w:val="00C9150D"/>
    <w:rsid w:val="00C9402E"/>
    <w:rsid w:val="00C945F6"/>
    <w:rsid w:val="00C94A9D"/>
    <w:rsid w:val="00C95138"/>
    <w:rsid w:val="00C95B66"/>
    <w:rsid w:val="00C97C59"/>
    <w:rsid w:val="00CA0211"/>
    <w:rsid w:val="00CA0F8E"/>
    <w:rsid w:val="00CA140D"/>
    <w:rsid w:val="00CA1916"/>
    <w:rsid w:val="00CA2F8A"/>
    <w:rsid w:val="00CA31A1"/>
    <w:rsid w:val="00CB03A4"/>
    <w:rsid w:val="00CB2445"/>
    <w:rsid w:val="00CB2FF5"/>
    <w:rsid w:val="00CB46E9"/>
    <w:rsid w:val="00CB4B4A"/>
    <w:rsid w:val="00CB4F8E"/>
    <w:rsid w:val="00CC25BD"/>
    <w:rsid w:val="00CC4643"/>
    <w:rsid w:val="00CC6A2F"/>
    <w:rsid w:val="00CC6C49"/>
    <w:rsid w:val="00CC7D4E"/>
    <w:rsid w:val="00CD20DB"/>
    <w:rsid w:val="00CD27DD"/>
    <w:rsid w:val="00CD5BB7"/>
    <w:rsid w:val="00CD7399"/>
    <w:rsid w:val="00CD78ED"/>
    <w:rsid w:val="00CD7B61"/>
    <w:rsid w:val="00CE08A1"/>
    <w:rsid w:val="00CE095D"/>
    <w:rsid w:val="00CE1B6E"/>
    <w:rsid w:val="00CE50C7"/>
    <w:rsid w:val="00CE6D1C"/>
    <w:rsid w:val="00CE6E1B"/>
    <w:rsid w:val="00CE756F"/>
    <w:rsid w:val="00CE75F2"/>
    <w:rsid w:val="00CF20E6"/>
    <w:rsid w:val="00CF3604"/>
    <w:rsid w:val="00CF4882"/>
    <w:rsid w:val="00CF490F"/>
    <w:rsid w:val="00CF59E5"/>
    <w:rsid w:val="00CF6E6D"/>
    <w:rsid w:val="00CF730E"/>
    <w:rsid w:val="00CF7DAE"/>
    <w:rsid w:val="00D008FD"/>
    <w:rsid w:val="00D00B8B"/>
    <w:rsid w:val="00D01283"/>
    <w:rsid w:val="00D0196C"/>
    <w:rsid w:val="00D01CEA"/>
    <w:rsid w:val="00D025B2"/>
    <w:rsid w:val="00D03515"/>
    <w:rsid w:val="00D0444D"/>
    <w:rsid w:val="00D04B6E"/>
    <w:rsid w:val="00D04CA5"/>
    <w:rsid w:val="00D05B71"/>
    <w:rsid w:val="00D05E03"/>
    <w:rsid w:val="00D06180"/>
    <w:rsid w:val="00D0668A"/>
    <w:rsid w:val="00D1181D"/>
    <w:rsid w:val="00D1238E"/>
    <w:rsid w:val="00D1240E"/>
    <w:rsid w:val="00D12610"/>
    <w:rsid w:val="00D12870"/>
    <w:rsid w:val="00D13324"/>
    <w:rsid w:val="00D134FF"/>
    <w:rsid w:val="00D13A9A"/>
    <w:rsid w:val="00D13C84"/>
    <w:rsid w:val="00D13F21"/>
    <w:rsid w:val="00D13F83"/>
    <w:rsid w:val="00D172B6"/>
    <w:rsid w:val="00D20D17"/>
    <w:rsid w:val="00D224F5"/>
    <w:rsid w:val="00D229AD"/>
    <w:rsid w:val="00D22AC5"/>
    <w:rsid w:val="00D23635"/>
    <w:rsid w:val="00D249ED"/>
    <w:rsid w:val="00D252B6"/>
    <w:rsid w:val="00D2622E"/>
    <w:rsid w:val="00D2675B"/>
    <w:rsid w:val="00D2675E"/>
    <w:rsid w:val="00D26F6F"/>
    <w:rsid w:val="00D27ACE"/>
    <w:rsid w:val="00D30625"/>
    <w:rsid w:val="00D30E60"/>
    <w:rsid w:val="00D31153"/>
    <w:rsid w:val="00D31658"/>
    <w:rsid w:val="00D32052"/>
    <w:rsid w:val="00D32B3B"/>
    <w:rsid w:val="00D33313"/>
    <w:rsid w:val="00D33574"/>
    <w:rsid w:val="00D3417C"/>
    <w:rsid w:val="00D35E04"/>
    <w:rsid w:val="00D416B9"/>
    <w:rsid w:val="00D42772"/>
    <w:rsid w:val="00D42C74"/>
    <w:rsid w:val="00D4389F"/>
    <w:rsid w:val="00D455BD"/>
    <w:rsid w:val="00D47475"/>
    <w:rsid w:val="00D50842"/>
    <w:rsid w:val="00D53CF3"/>
    <w:rsid w:val="00D540E2"/>
    <w:rsid w:val="00D54E84"/>
    <w:rsid w:val="00D553C3"/>
    <w:rsid w:val="00D57B68"/>
    <w:rsid w:val="00D57FA3"/>
    <w:rsid w:val="00D6205C"/>
    <w:rsid w:val="00D6219A"/>
    <w:rsid w:val="00D62766"/>
    <w:rsid w:val="00D63F5C"/>
    <w:rsid w:val="00D707AE"/>
    <w:rsid w:val="00D71224"/>
    <w:rsid w:val="00D712BD"/>
    <w:rsid w:val="00D715C4"/>
    <w:rsid w:val="00D72B47"/>
    <w:rsid w:val="00D72FDE"/>
    <w:rsid w:val="00D736C7"/>
    <w:rsid w:val="00D73D27"/>
    <w:rsid w:val="00D746FF"/>
    <w:rsid w:val="00D74AEF"/>
    <w:rsid w:val="00D74F7A"/>
    <w:rsid w:val="00D767A9"/>
    <w:rsid w:val="00D770D0"/>
    <w:rsid w:val="00D77445"/>
    <w:rsid w:val="00D779B7"/>
    <w:rsid w:val="00D80285"/>
    <w:rsid w:val="00D8197B"/>
    <w:rsid w:val="00D8243C"/>
    <w:rsid w:val="00D831C4"/>
    <w:rsid w:val="00D87287"/>
    <w:rsid w:val="00D87D35"/>
    <w:rsid w:val="00D87F19"/>
    <w:rsid w:val="00D9155B"/>
    <w:rsid w:val="00D93F6C"/>
    <w:rsid w:val="00D94314"/>
    <w:rsid w:val="00D945F0"/>
    <w:rsid w:val="00D96F83"/>
    <w:rsid w:val="00D979DE"/>
    <w:rsid w:val="00D97CDD"/>
    <w:rsid w:val="00DA09EC"/>
    <w:rsid w:val="00DA1EC9"/>
    <w:rsid w:val="00DA3368"/>
    <w:rsid w:val="00DA3F30"/>
    <w:rsid w:val="00DA4829"/>
    <w:rsid w:val="00DA6A95"/>
    <w:rsid w:val="00DB0806"/>
    <w:rsid w:val="00DB100D"/>
    <w:rsid w:val="00DB10E9"/>
    <w:rsid w:val="00DB3EB8"/>
    <w:rsid w:val="00DB4203"/>
    <w:rsid w:val="00DB5252"/>
    <w:rsid w:val="00DB60E9"/>
    <w:rsid w:val="00DB62DC"/>
    <w:rsid w:val="00DB6464"/>
    <w:rsid w:val="00DB6CD7"/>
    <w:rsid w:val="00DB7133"/>
    <w:rsid w:val="00DB7B46"/>
    <w:rsid w:val="00DC38D6"/>
    <w:rsid w:val="00DC43C6"/>
    <w:rsid w:val="00DC4C88"/>
    <w:rsid w:val="00DC598C"/>
    <w:rsid w:val="00DC67A2"/>
    <w:rsid w:val="00DC6856"/>
    <w:rsid w:val="00DC770B"/>
    <w:rsid w:val="00DD0032"/>
    <w:rsid w:val="00DD0D8F"/>
    <w:rsid w:val="00DD13E2"/>
    <w:rsid w:val="00DD36AD"/>
    <w:rsid w:val="00DD3D64"/>
    <w:rsid w:val="00DD5351"/>
    <w:rsid w:val="00DD618F"/>
    <w:rsid w:val="00DD7409"/>
    <w:rsid w:val="00DD7D54"/>
    <w:rsid w:val="00DE2D5F"/>
    <w:rsid w:val="00DE41F3"/>
    <w:rsid w:val="00DE613C"/>
    <w:rsid w:val="00DF2B80"/>
    <w:rsid w:val="00DF7E10"/>
    <w:rsid w:val="00E01F54"/>
    <w:rsid w:val="00E02A80"/>
    <w:rsid w:val="00E03BB2"/>
    <w:rsid w:val="00E04CE9"/>
    <w:rsid w:val="00E05079"/>
    <w:rsid w:val="00E06067"/>
    <w:rsid w:val="00E06B52"/>
    <w:rsid w:val="00E06FF3"/>
    <w:rsid w:val="00E10425"/>
    <w:rsid w:val="00E10944"/>
    <w:rsid w:val="00E10F34"/>
    <w:rsid w:val="00E11136"/>
    <w:rsid w:val="00E137E9"/>
    <w:rsid w:val="00E142CB"/>
    <w:rsid w:val="00E14DC3"/>
    <w:rsid w:val="00E16083"/>
    <w:rsid w:val="00E21892"/>
    <w:rsid w:val="00E22A6D"/>
    <w:rsid w:val="00E23E2E"/>
    <w:rsid w:val="00E248B8"/>
    <w:rsid w:val="00E25872"/>
    <w:rsid w:val="00E274F8"/>
    <w:rsid w:val="00E32032"/>
    <w:rsid w:val="00E335D9"/>
    <w:rsid w:val="00E3400A"/>
    <w:rsid w:val="00E3481A"/>
    <w:rsid w:val="00E34AFE"/>
    <w:rsid w:val="00E35B1E"/>
    <w:rsid w:val="00E3681C"/>
    <w:rsid w:val="00E41605"/>
    <w:rsid w:val="00E41B3E"/>
    <w:rsid w:val="00E43C2D"/>
    <w:rsid w:val="00E46295"/>
    <w:rsid w:val="00E46980"/>
    <w:rsid w:val="00E47E6C"/>
    <w:rsid w:val="00E50193"/>
    <w:rsid w:val="00E508DD"/>
    <w:rsid w:val="00E526CC"/>
    <w:rsid w:val="00E533D3"/>
    <w:rsid w:val="00E54727"/>
    <w:rsid w:val="00E55281"/>
    <w:rsid w:val="00E55B46"/>
    <w:rsid w:val="00E6116D"/>
    <w:rsid w:val="00E62454"/>
    <w:rsid w:val="00E652D7"/>
    <w:rsid w:val="00E65969"/>
    <w:rsid w:val="00E676F5"/>
    <w:rsid w:val="00E67F5F"/>
    <w:rsid w:val="00E7374E"/>
    <w:rsid w:val="00E7514B"/>
    <w:rsid w:val="00E7543F"/>
    <w:rsid w:val="00E806A3"/>
    <w:rsid w:val="00E8381A"/>
    <w:rsid w:val="00E840AA"/>
    <w:rsid w:val="00E863BF"/>
    <w:rsid w:val="00E900DA"/>
    <w:rsid w:val="00E913E7"/>
    <w:rsid w:val="00E91C6B"/>
    <w:rsid w:val="00E93175"/>
    <w:rsid w:val="00E93E32"/>
    <w:rsid w:val="00E954D7"/>
    <w:rsid w:val="00E95675"/>
    <w:rsid w:val="00E972DB"/>
    <w:rsid w:val="00E97706"/>
    <w:rsid w:val="00EA05E8"/>
    <w:rsid w:val="00EA2A6D"/>
    <w:rsid w:val="00EA3733"/>
    <w:rsid w:val="00EA390E"/>
    <w:rsid w:val="00EA6935"/>
    <w:rsid w:val="00EA7123"/>
    <w:rsid w:val="00EB13D6"/>
    <w:rsid w:val="00EB1612"/>
    <w:rsid w:val="00EB243D"/>
    <w:rsid w:val="00EB2537"/>
    <w:rsid w:val="00EB2642"/>
    <w:rsid w:val="00EB27F4"/>
    <w:rsid w:val="00EB330E"/>
    <w:rsid w:val="00EB507D"/>
    <w:rsid w:val="00EB60EE"/>
    <w:rsid w:val="00EB650A"/>
    <w:rsid w:val="00EB6723"/>
    <w:rsid w:val="00EB77EE"/>
    <w:rsid w:val="00EC0522"/>
    <w:rsid w:val="00EC0A80"/>
    <w:rsid w:val="00EC4070"/>
    <w:rsid w:val="00EC4C9B"/>
    <w:rsid w:val="00EC666C"/>
    <w:rsid w:val="00EC6743"/>
    <w:rsid w:val="00EC6A78"/>
    <w:rsid w:val="00ED1FEF"/>
    <w:rsid w:val="00ED2663"/>
    <w:rsid w:val="00ED36C2"/>
    <w:rsid w:val="00ED38FD"/>
    <w:rsid w:val="00ED7594"/>
    <w:rsid w:val="00ED7D41"/>
    <w:rsid w:val="00EE413B"/>
    <w:rsid w:val="00EE45FA"/>
    <w:rsid w:val="00EE5F62"/>
    <w:rsid w:val="00EE6230"/>
    <w:rsid w:val="00EF0B87"/>
    <w:rsid w:val="00EF3053"/>
    <w:rsid w:val="00EF3355"/>
    <w:rsid w:val="00EF39F4"/>
    <w:rsid w:val="00EF419B"/>
    <w:rsid w:val="00EF4DE4"/>
    <w:rsid w:val="00F002F4"/>
    <w:rsid w:val="00F01E2E"/>
    <w:rsid w:val="00F025A5"/>
    <w:rsid w:val="00F0467B"/>
    <w:rsid w:val="00F04CBA"/>
    <w:rsid w:val="00F064E5"/>
    <w:rsid w:val="00F064FB"/>
    <w:rsid w:val="00F11D16"/>
    <w:rsid w:val="00F12B2E"/>
    <w:rsid w:val="00F14334"/>
    <w:rsid w:val="00F15071"/>
    <w:rsid w:val="00F15871"/>
    <w:rsid w:val="00F15DA9"/>
    <w:rsid w:val="00F16239"/>
    <w:rsid w:val="00F202DD"/>
    <w:rsid w:val="00F20A64"/>
    <w:rsid w:val="00F21F70"/>
    <w:rsid w:val="00F23808"/>
    <w:rsid w:val="00F23B46"/>
    <w:rsid w:val="00F25445"/>
    <w:rsid w:val="00F26447"/>
    <w:rsid w:val="00F266B4"/>
    <w:rsid w:val="00F26DC4"/>
    <w:rsid w:val="00F31719"/>
    <w:rsid w:val="00F33C44"/>
    <w:rsid w:val="00F37166"/>
    <w:rsid w:val="00F407D2"/>
    <w:rsid w:val="00F4204B"/>
    <w:rsid w:val="00F42D9C"/>
    <w:rsid w:val="00F42E07"/>
    <w:rsid w:val="00F442AB"/>
    <w:rsid w:val="00F44B21"/>
    <w:rsid w:val="00F44D1C"/>
    <w:rsid w:val="00F45A4C"/>
    <w:rsid w:val="00F50619"/>
    <w:rsid w:val="00F50E60"/>
    <w:rsid w:val="00F540CE"/>
    <w:rsid w:val="00F55865"/>
    <w:rsid w:val="00F55DE3"/>
    <w:rsid w:val="00F605E2"/>
    <w:rsid w:val="00F62027"/>
    <w:rsid w:val="00F62567"/>
    <w:rsid w:val="00F629A2"/>
    <w:rsid w:val="00F633F6"/>
    <w:rsid w:val="00F636B3"/>
    <w:rsid w:val="00F641A8"/>
    <w:rsid w:val="00F656AE"/>
    <w:rsid w:val="00F65C87"/>
    <w:rsid w:val="00F65D13"/>
    <w:rsid w:val="00F67CB4"/>
    <w:rsid w:val="00F71474"/>
    <w:rsid w:val="00F71816"/>
    <w:rsid w:val="00F7613D"/>
    <w:rsid w:val="00F77826"/>
    <w:rsid w:val="00F815FF"/>
    <w:rsid w:val="00F81C20"/>
    <w:rsid w:val="00F81CEC"/>
    <w:rsid w:val="00F81DE8"/>
    <w:rsid w:val="00F83447"/>
    <w:rsid w:val="00F83542"/>
    <w:rsid w:val="00F83BE3"/>
    <w:rsid w:val="00F83F59"/>
    <w:rsid w:val="00F84365"/>
    <w:rsid w:val="00F90D16"/>
    <w:rsid w:val="00F93B97"/>
    <w:rsid w:val="00F9537A"/>
    <w:rsid w:val="00F959EB"/>
    <w:rsid w:val="00F960EA"/>
    <w:rsid w:val="00F97886"/>
    <w:rsid w:val="00FA0C1B"/>
    <w:rsid w:val="00FA0F35"/>
    <w:rsid w:val="00FA1446"/>
    <w:rsid w:val="00FA38D0"/>
    <w:rsid w:val="00FA38EE"/>
    <w:rsid w:val="00FA644F"/>
    <w:rsid w:val="00FA70C0"/>
    <w:rsid w:val="00FB0747"/>
    <w:rsid w:val="00FB14A3"/>
    <w:rsid w:val="00FB379B"/>
    <w:rsid w:val="00FB385E"/>
    <w:rsid w:val="00FB3953"/>
    <w:rsid w:val="00FB656C"/>
    <w:rsid w:val="00FB7029"/>
    <w:rsid w:val="00FB71FD"/>
    <w:rsid w:val="00FB7387"/>
    <w:rsid w:val="00FB79EA"/>
    <w:rsid w:val="00FB79F0"/>
    <w:rsid w:val="00FC06D7"/>
    <w:rsid w:val="00FC2937"/>
    <w:rsid w:val="00FC3983"/>
    <w:rsid w:val="00FC573B"/>
    <w:rsid w:val="00FC59ED"/>
    <w:rsid w:val="00FC64DC"/>
    <w:rsid w:val="00FD0901"/>
    <w:rsid w:val="00FD3E0F"/>
    <w:rsid w:val="00FE0168"/>
    <w:rsid w:val="00FE027B"/>
    <w:rsid w:val="00FE0614"/>
    <w:rsid w:val="00FE17C3"/>
    <w:rsid w:val="00FE1F22"/>
    <w:rsid w:val="00FE25B6"/>
    <w:rsid w:val="00FE452B"/>
    <w:rsid w:val="00FE47EB"/>
    <w:rsid w:val="00FE4E0E"/>
    <w:rsid w:val="00FE4ED9"/>
    <w:rsid w:val="00FE4F08"/>
    <w:rsid w:val="00FE6315"/>
    <w:rsid w:val="00FE79E6"/>
    <w:rsid w:val="00FF04F8"/>
    <w:rsid w:val="00FF1974"/>
    <w:rsid w:val="00FF3277"/>
    <w:rsid w:val="00FF5E93"/>
    <w:rsid w:val="00FF763B"/>
    <w:rsid w:val="00FF7B12"/>
    <w:rsid w:val="00FF7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BD8AB0D"/>
  <w15:docId w15:val="{729222FE-5D61-4DEE-B7BC-8C979DE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qFormat/>
    <w:rsid w:val="00554450"/>
    <w:pPr>
      <w:keepNext/>
      <w:numPr>
        <w:numId w:val="17"/>
      </w:numPr>
      <w:tabs>
        <w:tab w:val="left" w:pos="426"/>
      </w:tabs>
      <w:spacing w:before="120" w:after="120"/>
      <w:ind w:left="527" w:hanging="527"/>
      <w:jc w:val="center"/>
      <w:outlineLvl w:val="0"/>
    </w:pPr>
    <w:rPr>
      <w:b/>
      <w:szCs w:val="24"/>
    </w:rPr>
  </w:style>
  <w:style w:type="paragraph" w:styleId="Heading2">
    <w:name w:val="heading 2"/>
    <w:basedOn w:val="Normal"/>
    <w:next w:val="Normal"/>
    <w:link w:val="Heading2Char"/>
    <w:autoRedefine/>
    <w:qFormat/>
    <w:rsid w:val="000A00CF"/>
    <w:pPr>
      <w:widowControl w:val="0"/>
      <w:numPr>
        <w:ilvl w:val="1"/>
        <w:numId w:val="10"/>
      </w:numPr>
      <w:tabs>
        <w:tab w:val="left" w:pos="709"/>
      </w:tabs>
      <w:spacing w:before="60" w:after="60"/>
      <w:ind w:left="709" w:hanging="709"/>
      <w:textboxTightWrap w:val="allLines"/>
      <w:outlineLvl w:val="1"/>
    </w:pPr>
    <w:rPr>
      <w:bCs/>
      <w:szCs w:val="24"/>
      <w:lang w:val="x-none"/>
    </w:rPr>
  </w:style>
  <w:style w:type="paragraph" w:styleId="Heading3">
    <w:name w:val="heading 3"/>
    <w:basedOn w:val="Normal"/>
    <w:next w:val="Normal"/>
    <w:link w:val="Heading3Char"/>
    <w:autoRedefine/>
    <w:qFormat/>
    <w:rsid w:val="00004C28"/>
    <w:pPr>
      <w:numPr>
        <w:ilvl w:val="2"/>
        <w:numId w:val="10"/>
      </w:numPr>
      <w:ind w:left="1560" w:hanging="851"/>
      <w:outlineLvl w:val="2"/>
    </w:pPr>
    <w:rPr>
      <w:lang w:val="x-none"/>
    </w:rPr>
  </w:style>
  <w:style w:type="paragraph" w:styleId="Heading4">
    <w:name w:val="heading 4"/>
    <w:basedOn w:val="Normal"/>
    <w:next w:val="Normal"/>
    <w:link w:val="Heading4Char"/>
    <w:autoRedefine/>
    <w:qFormat/>
    <w:rsid w:val="00917862"/>
    <w:pPr>
      <w:numPr>
        <w:ilvl w:val="3"/>
        <w:numId w:val="10"/>
      </w:numPr>
      <w:ind w:left="2835" w:hanging="1134"/>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554450"/>
    <w:rPr>
      <w:rFonts w:ascii="Times New Roman" w:eastAsia="Times New Roman" w:hAnsi="Times New Roman"/>
      <w:b/>
      <w:sz w:val="24"/>
      <w:szCs w:val="24"/>
      <w:lang w:eastAsia="en-US"/>
    </w:rPr>
  </w:style>
  <w:style w:type="character" w:customStyle="1" w:styleId="Heading2Char">
    <w:name w:val="Heading 2 Char"/>
    <w:link w:val="Heading2"/>
    <w:rsid w:val="000A00CF"/>
    <w:rPr>
      <w:rFonts w:ascii="Times New Roman" w:eastAsia="Times New Roman" w:hAnsi="Times New Roman"/>
      <w:bCs/>
      <w:sz w:val="24"/>
      <w:szCs w:val="24"/>
      <w:lang w:val="x-none" w:eastAsia="en-US"/>
    </w:rPr>
  </w:style>
  <w:style w:type="character" w:customStyle="1" w:styleId="Heading3Char">
    <w:name w:val="Heading 3 Char"/>
    <w:link w:val="Heading3"/>
    <w:rsid w:val="00004C28"/>
    <w:rPr>
      <w:rFonts w:ascii="Times New Roman" w:eastAsia="Times New Roman" w:hAnsi="Times New Roman"/>
      <w:sz w:val="24"/>
      <w:lang w:val="x-none" w:eastAsia="en-US"/>
    </w:rPr>
  </w:style>
  <w:style w:type="character" w:customStyle="1" w:styleId="Heading4Char">
    <w:name w:val="Heading 4 Char"/>
    <w:link w:val="Heading4"/>
    <w:rsid w:val="00917862"/>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270AFF"/>
    <w:rPr>
      <w:rFonts w:ascii="Tahoma" w:hAnsi="Tahoma"/>
      <w:sz w:val="16"/>
      <w:szCs w:val="16"/>
      <w:lang w:val="x-none" w:eastAsia="x-none"/>
    </w:rPr>
  </w:style>
  <w:style w:type="character" w:customStyle="1" w:styleId="BalloonTextChar">
    <w:name w:val="Balloon Text Char"/>
    <w:link w:val="BalloonText"/>
    <w:uiPriority w:val="99"/>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tabs>
        <w:tab w:val="clear" w:pos="926"/>
        <w:tab w:val="num" w:pos="2160"/>
      </w:tabs>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ilvl w:val="0"/>
        <w:numId w:val="1"/>
      </w:numPr>
      <w:tabs>
        <w:tab w:val="num" w:pos="285"/>
      </w:tabs>
      <w:ind w:left="285" w:hanging="285"/>
    </w:pPr>
    <w:rPr>
      <w:szCs w:val="22"/>
    </w:rPr>
  </w:style>
  <w:style w:type="paragraph" w:customStyle="1" w:styleId="NormalAfter6pt">
    <w:name w:val="Normal + After:  6 pt"/>
    <w:basedOn w:val="Normal"/>
    <w:rsid w:val="00270AFF"/>
    <w:pPr>
      <w:numPr>
        <w:ilvl w:val="2"/>
        <w:numId w:val="2"/>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rsid w:val="00270AFF"/>
    <w:rPr>
      <w:sz w:val="16"/>
      <w:szCs w:val="16"/>
    </w:rPr>
  </w:style>
  <w:style w:type="paragraph" w:styleId="CommentText">
    <w:name w:val="annotation text"/>
    <w:basedOn w:val="Normal"/>
    <w:link w:val="CommentTextChar"/>
    <w:rsid w:val="00270AFF"/>
    <w:rPr>
      <w:sz w:val="20"/>
      <w:lang w:val="x-none" w:eastAsia="x-none"/>
    </w:rPr>
  </w:style>
  <w:style w:type="character" w:customStyle="1" w:styleId="CommentTextChar">
    <w:name w:val="Comment Text Char"/>
    <w:link w:val="CommentText"/>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basedOn w:val="Normal"/>
    <w:link w:val="ListParagraphChar"/>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4"/>
      </w:numPr>
      <w:jc w:val="left"/>
    </w:pPr>
    <w:rPr>
      <w:rFonts w:ascii="Arial" w:hAnsi="Arial"/>
      <w:b/>
      <w:sz w:val="20"/>
      <w:szCs w:val="24"/>
      <w:lang w:eastAsia="lv-LV"/>
    </w:rPr>
  </w:style>
  <w:style w:type="paragraph" w:customStyle="1" w:styleId="Apakpunkts">
    <w:name w:val="Apakšpunkts"/>
    <w:basedOn w:val="Normal"/>
    <w:rsid w:val="00270AFF"/>
    <w:pPr>
      <w:numPr>
        <w:ilvl w:val="1"/>
        <w:numId w:val="4"/>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4"/>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6"/>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
    <w:basedOn w:val="Normal"/>
    <w:link w:val="FootnoteTextChar"/>
    <w:uiPriority w:val="99"/>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
    <w:link w:val="FootnoteText"/>
    <w:uiPriority w:val="99"/>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7"/>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aliases w:val="Char2"/>
    <w:basedOn w:val="Normal"/>
    <w:uiPriority w:val="99"/>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8"/>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8"/>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8"/>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8"/>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8"/>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 w:type="paragraph" w:customStyle="1" w:styleId="ListParagraph1">
    <w:name w:val="List Paragraph1"/>
    <w:basedOn w:val="Normal"/>
    <w:uiPriority w:val="34"/>
    <w:qFormat/>
    <w:rsid w:val="000E679B"/>
    <w:pPr>
      <w:spacing w:after="200" w:line="276" w:lineRule="auto"/>
      <w:ind w:left="720"/>
      <w:contextualSpacing/>
      <w:jc w:val="left"/>
    </w:pPr>
    <w:rPr>
      <w:rFonts w:ascii="Calibri" w:eastAsia="Calibri" w:hAnsi="Calibri"/>
      <w:sz w:val="22"/>
      <w:szCs w:val="22"/>
    </w:rPr>
  </w:style>
  <w:style w:type="table" w:customStyle="1" w:styleId="TableGrid7">
    <w:name w:val="Table Grid7"/>
    <w:basedOn w:val="TableNormal"/>
    <w:next w:val="TableGrid"/>
    <w:uiPriority w:val="59"/>
    <w:rsid w:val="009B650D"/>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RakstzRakstz">
    <w:name w:val="Apakšpunkts Rakstz. Rakstz."/>
    <w:basedOn w:val="DefaultParagraphFont"/>
    <w:link w:val="ApakpunktsRakstz"/>
    <w:locked/>
    <w:rsid w:val="006B1000"/>
    <w:rPr>
      <w:rFonts w:ascii="Arial" w:hAnsi="Arial" w:cs="Arial"/>
      <w:b/>
      <w:bCs/>
      <w:lang w:eastAsia="x-none"/>
    </w:rPr>
  </w:style>
  <w:style w:type="paragraph" w:customStyle="1" w:styleId="ApakpunktsRakstz">
    <w:name w:val="Apakšpunkts Rakstz."/>
    <w:basedOn w:val="Normal"/>
    <w:link w:val="ApakpunktsRakstzRakstz"/>
    <w:rsid w:val="006B1000"/>
    <w:pPr>
      <w:autoSpaceDE w:val="0"/>
      <w:autoSpaceDN w:val="0"/>
      <w:ind w:left="5171" w:hanging="851"/>
      <w:jc w:val="left"/>
    </w:pPr>
    <w:rPr>
      <w:rFonts w:ascii="Arial" w:eastAsia="Calibri" w:hAnsi="Arial" w:cs="Arial"/>
      <w:b/>
      <w:bCs/>
      <w:sz w:val="20"/>
      <w:lang w:eastAsia="x-none"/>
    </w:rPr>
  </w:style>
  <w:style w:type="character" w:customStyle="1" w:styleId="ListParagraphChar">
    <w:name w:val="List Paragraph Char"/>
    <w:link w:val="ListParagraph"/>
    <w:rsid w:val="00CF6E6D"/>
    <w:rPr>
      <w:sz w:val="22"/>
      <w:szCs w:val="22"/>
      <w:lang w:eastAsia="en-US"/>
    </w:rPr>
  </w:style>
  <w:style w:type="paragraph" w:customStyle="1" w:styleId="Normal11pt">
    <w:name w:val="Normal + 11 pt"/>
    <w:basedOn w:val="Normal"/>
    <w:rsid w:val="00CF6E6D"/>
    <w:pPr>
      <w:suppressAutoHyphens/>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536">
      <w:bodyDiv w:val="1"/>
      <w:marLeft w:val="0"/>
      <w:marRight w:val="0"/>
      <w:marTop w:val="0"/>
      <w:marBottom w:val="0"/>
      <w:divBdr>
        <w:top w:val="none" w:sz="0" w:space="0" w:color="auto"/>
        <w:left w:val="none" w:sz="0" w:space="0" w:color="auto"/>
        <w:bottom w:val="none" w:sz="0" w:space="0" w:color="auto"/>
        <w:right w:val="none" w:sz="0" w:space="0" w:color="auto"/>
      </w:divBdr>
    </w:div>
    <w:div w:id="229777650">
      <w:bodyDiv w:val="1"/>
      <w:marLeft w:val="0"/>
      <w:marRight w:val="0"/>
      <w:marTop w:val="0"/>
      <w:marBottom w:val="0"/>
      <w:divBdr>
        <w:top w:val="none" w:sz="0" w:space="0" w:color="auto"/>
        <w:left w:val="none" w:sz="0" w:space="0" w:color="auto"/>
        <w:bottom w:val="none" w:sz="0" w:space="0" w:color="auto"/>
        <w:right w:val="none" w:sz="0" w:space="0" w:color="auto"/>
      </w:divBdr>
    </w:div>
    <w:div w:id="282805876">
      <w:bodyDiv w:val="1"/>
      <w:marLeft w:val="0"/>
      <w:marRight w:val="0"/>
      <w:marTop w:val="0"/>
      <w:marBottom w:val="0"/>
      <w:divBdr>
        <w:top w:val="none" w:sz="0" w:space="0" w:color="auto"/>
        <w:left w:val="none" w:sz="0" w:space="0" w:color="auto"/>
        <w:bottom w:val="none" w:sz="0" w:space="0" w:color="auto"/>
        <w:right w:val="none" w:sz="0" w:space="0" w:color="auto"/>
      </w:divBdr>
    </w:div>
    <w:div w:id="493297885">
      <w:bodyDiv w:val="1"/>
      <w:marLeft w:val="0"/>
      <w:marRight w:val="0"/>
      <w:marTop w:val="0"/>
      <w:marBottom w:val="0"/>
      <w:divBdr>
        <w:top w:val="none" w:sz="0" w:space="0" w:color="auto"/>
        <w:left w:val="none" w:sz="0" w:space="0" w:color="auto"/>
        <w:bottom w:val="none" w:sz="0" w:space="0" w:color="auto"/>
        <w:right w:val="none" w:sz="0" w:space="0" w:color="auto"/>
      </w:divBdr>
    </w:div>
    <w:div w:id="529802438">
      <w:bodyDiv w:val="1"/>
      <w:marLeft w:val="0"/>
      <w:marRight w:val="0"/>
      <w:marTop w:val="0"/>
      <w:marBottom w:val="0"/>
      <w:divBdr>
        <w:top w:val="none" w:sz="0" w:space="0" w:color="auto"/>
        <w:left w:val="none" w:sz="0" w:space="0" w:color="auto"/>
        <w:bottom w:val="none" w:sz="0" w:space="0" w:color="auto"/>
        <w:right w:val="none" w:sz="0" w:space="0" w:color="auto"/>
      </w:divBdr>
      <w:divsChild>
        <w:div w:id="700859184">
          <w:marLeft w:val="0"/>
          <w:marRight w:val="0"/>
          <w:marTop w:val="0"/>
          <w:marBottom w:val="0"/>
          <w:divBdr>
            <w:top w:val="none" w:sz="0" w:space="0" w:color="auto"/>
            <w:left w:val="none" w:sz="0" w:space="0" w:color="auto"/>
            <w:bottom w:val="none" w:sz="0" w:space="0" w:color="auto"/>
            <w:right w:val="none" w:sz="0" w:space="0" w:color="auto"/>
          </w:divBdr>
          <w:divsChild>
            <w:div w:id="1467896669">
              <w:marLeft w:val="0"/>
              <w:marRight w:val="0"/>
              <w:marTop w:val="0"/>
              <w:marBottom w:val="0"/>
              <w:divBdr>
                <w:top w:val="none" w:sz="0" w:space="0" w:color="auto"/>
                <w:left w:val="none" w:sz="0" w:space="0" w:color="auto"/>
                <w:bottom w:val="none" w:sz="0" w:space="0" w:color="auto"/>
                <w:right w:val="none" w:sz="0" w:space="0" w:color="auto"/>
              </w:divBdr>
              <w:divsChild>
                <w:div w:id="466972258">
                  <w:marLeft w:val="0"/>
                  <w:marRight w:val="0"/>
                  <w:marTop w:val="0"/>
                  <w:marBottom w:val="0"/>
                  <w:divBdr>
                    <w:top w:val="none" w:sz="0" w:space="0" w:color="auto"/>
                    <w:left w:val="none" w:sz="0" w:space="0" w:color="auto"/>
                    <w:bottom w:val="none" w:sz="0" w:space="0" w:color="auto"/>
                    <w:right w:val="none" w:sz="0" w:space="0" w:color="auto"/>
                  </w:divBdr>
                  <w:divsChild>
                    <w:div w:id="1752383119">
                      <w:marLeft w:val="4320"/>
                      <w:marRight w:val="0"/>
                      <w:marTop w:val="0"/>
                      <w:marBottom w:val="720"/>
                      <w:divBdr>
                        <w:top w:val="none" w:sz="0" w:space="0" w:color="auto"/>
                        <w:left w:val="none" w:sz="0" w:space="0" w:color="auto"/>
                        <w:bottom w:val="none" w:sz="0" w:space="0" w:color="auto"/>
                        <w:right w:val="none" w:sz="0" w:space="0" w:color="auto"/>
                      </w:divBdr>
                      <w:divsChild>
                        <w:div w:id="1607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65258">
      <w:bodyDiv w:val="1"/>
      <w:marLeft w:val="0"/>
      <w:marRight w:val="0"/>
      <w:marTop w:val="0"/>
      <w:marBottom w:val="0"/>
      <w:divBdr>
        <w:top w:val="none" w:sz="0" w:space="0" w:color="auto"/>
        <w:left w:val="none" w:sz="0" w:space="0" w:color="auto"/>
        <w:bottom w:val="none" w:sz="0" w:space="0" w:color="auto"/>
        <w:right w:val="none" w:sz="0" w:space="0" w:color="auto"/>
      </w:divBdr>
      <w:divsChild>
        <w:div w:id="524488759">
          <w:marLeft w:val="0"/>
          <w:marRight w:val="0"/>
          <w:marTop w:val="0"/>
          <w:marBottom w:val="0"/>
          <w:divBdr>
            <w:top w:val="none" w:sz="0" w:space="0" w:color="auto"/>
            <w:left w:val="none" w:sz="0" w:space="0" w:color="auto"/>
            <w:bottom w:val="none" w:sz="0" w:space="0" w:color="auto"/>
            <w:right w:val="none" w:sz="0" w:space="0" w:color="auto"/>
          </w:divBdr>
          <w:divsChild>
            <w:div w:id="1909799033">
              <w:marLeft w:val="0"/>
              <w:marRight w:val="0"/>
              <w:marTop w:val="0"/>
              <w:marBottom w:val="0"/>
              <w:divBdr>
                <w:top w:val="none" w:sz="0" w:space="0" w:color="auto"/>
                <w:left w:val="none" w:sz="0" w:space="0" w:color="auto"/>
                <w:bottom w:val="none" w:sz="0" w:space="0" w:color="auto"/>
                <w:right w:val="none" w:sz="0" w:space="0" w:color="auto"/>
              </w:divBdr>
              <w:divsChild>
                <w:div w:id="972102601">
                  <w:marLeft w:val="0"/>
                  <w:marRight w:val="0"/>
                  <w:marTop w:val="0"/>
                  <w:marBottom w:val="0"/>
                  <w:divBdr>
                    <w:top w:val="none" w:sz="0" w:space="0" w:color="auto"/>
                    <w:left w:val="none" w:sz="0" w:space="0" w:color="auto"/>
                    <w:bottom w:val="none" w:sz="0" w:space="0" w:color="auto"/>
                    <w:right w:val="none" w:sz="0" w:space="0" w:color="auto"/>
                  </w:divBdr>
                  <w:divsChild>
                    <w:div w:id="1019821092">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746078179">
      <w:bodyDiv w:val="1"/>
      <w:marLeft w:val="0"/>
      <w:marRight w:val="0"/>
      <w:marTop w:val="0"/>
      <w:marBottom w:val="0"/>
      <w:divBdr>
        <w:top w:val="none" w:sz="0" w:space="0" w:color="auto"/>
        <w:left w:val="none" w:sz="0" w:space="0" w:color="auto"/>
        <w:bottom w:val="none" w:sz="0" w:space="0" w:color="auto"/>
        <w:right w:val="none" w:sz="0" w:space="0" w:color="auto"/>
      </w:divBdr>
    </w:div>
    <w:div w:id="751855202">
      <w:bodyDiv w:val="1"/>
      <w:marLeft w:val="0"/>
      <w:marRight w:val="0"/>
      <w:marTop w:val="0"/>
      <w:marBottom w:val="0"/>
      <w:divBdr>
        <w:top w:val="none" w:sz="0" w:space="0" w:color="auto"/>
        <w:left w:val="none" w:sz="0" w:space="0" w:color="auto"/>
        <w:bottom w:val="none" w:sz="0" w:space="0" w:color="auto"/>
        <w:right w:val="none" w:sz="0" w:space="0" w:color="auto"/>
      </w:divBdr>
    </w:div>
    <w:div w:id="781605642">
      <w:bodyDiv w:val="1"/>
      <w:marLeft w:val="0"/>
      <w:marRight w:val="0"/>
      <w:marTop w:val="0"/>
      <w:marBottom w:val="0"/>
      <w:divBdr>
        <w:top w:val="none" w:sz="0" w:space="0" w:color="auto"/>
        <w:left w:val="none" w:sz="0" w:space="0" w:color="auto"/>
        <w:bottom w:val="none" w:sz="0" w:space="0" w:color="auto"/>
        <w:right w:val="none" w:sz="0" w:space="0" w:color="auto"/>
      </w:divBdr>
    </w:div>
    <w:div w:id="969624992">
      <w:bodyDiv w:val="1"/>
      <w:marLeft w:val="0"/>
      <w:marRight w:val="0"/>
      <w:marTop w:val="0"/>
      <w:marBottom w:val="0"/>
      <w:divBdr>
        <w:top w:val="none" w:sz="0" w:space="0" w:color="auto"/>
        <w:left w:val="none" w:sz="0" w:space="0" w:color="auto"/>
        <w:bottom w:val="none" w:sz="0" w:space="0" w:color="auto"/>
        <w:right w:val="none" w:sz="0" w:space="0" w:color="auto"/>
      </w:divBdr>
      <w:divsChild>
        <w:div w:id="128130335">
          <w:marLeft w:val="0"/>
          <w:marRight w:val="0"/>
          <w:marTop w:val="0"/>
          <w:marBottom w:val="0"/>
          <w:divBdr>
            <w:top w:val="none" w:sz="0" w:space="0" w:color="auto"/>
            <w:left w:val="none" w:sz="0" w:space="0" w:color="auto"/>
            <w:bottom w:val="none" w:sz="0" w:space="0" w:color="auto"/>
            <w:right w:val="none" w:sz="0" w:space="0" w:color="auto"/>
          </w:divBdr>
          <w:divsChild>
            <w:div w:id="691733031">
              <w:marLeft w:val="0"/>
              <w:marRight w:val="0"/>
              <w:marTop w:val="0"/>
              <w:marBottom w:val="0"/>
              <w:divBdr>
                <w:top w:val="none" w:sz="0" w:space="0" w:color="auto"/>
                <w:left w:val="none" w:sz="0" w:space="0" w:color="auto"/>
                <w:bottom w:val="none" w:sz="0" w:space="0" w:color="auto"/>
                <w:right w:val="none" w:sz="0" w:space="0" w:color="auto"/>
              </w:divBdr>
              <w:divsChild>
                <w:div w:id="796148008">
                  <w:marLeft w:val="0"/>
                  <w:marRight w:val="0"/>
                  <w:marTop w:val="0"/>
                  <w:marBottom w:val="0"/>
                  <w:divBdr>
                    <w:top w:val="none" w:sz="0" w:space="0" w:color="auto"/>
                    <w:left w:val="none" w:sz="0" w:space="0" w:color="auto"/>
                    <w:bottom w:val="none" w:sz="0" w:space="0" w:color="auto"/>
                    <w:right w:val="none" w:sz="0" w:space="0" w:color="auto"/>
                  </w:divBdr>
                  <w:divsChild>
                    <w:div w:id="1217739815">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89808241">
      <w:bodyDiv w:val="1"/>
      <w:marLeft w:val="0"/>
      <w:marRight w:val="0"/>
      <w:marTop w:val="0"/>
      <w:marBottom w:val="0"/>
      <w:divBdr>
        <w:top w:val="none" w:sz="0" w:space="0" w:color="auto"/>
        <w:left w:val="none" w:sz="0" w:space="0" w:color="auto"/>
        <w:bottom w:val="none" w:sz="0" w:space="0" w:color="auto"/>
        <w:right w:val="none" w:sz="0" w:space="0" w:color="auto"/>
      </w:divBdr>
    </w:div>
    <w:div w:id="1200170604">
      <w:bodyDiv w:val="1"/>
      <w:marLeft w:val="0"/>
      <w:marRight w:val="0"/>
      <w:marTop w:val="0"/>
      <w:marBottom w:val="0"/>
      <w:divBdr>
        <w:top w:val="none" w:sz="0" w:space="0" w:color="auto"/>
        <w:left w:val="none" w:sz="0" w:space="0" w:color="auto"/>
        <w:bottom w:val="none" w:sz="0" w:space="0" w:color="auto"/>
        <w:right w:val="none" w:sz="0" w:space="0" w:color="auto"/>
      </w:divBdr>
      <w:divsChild>
        <w:div w:id="471559197">
          <w:marLeft w:val="0"/>
          <w:marRight w:val="0"/>
          <w:marTop w:val="0"/>
          <w:marBottom w:val="0"/>
          <w:divBdr>
            <w:top w:val="none" w:sz="0" w:space="0" w:color="auto"/>
            <w:left w:val="none" w:sz="0" w:space="0" w:color="auto"/>
            <w:bottom w:val="none" w:sz="0" w:space="0" w:color="auto"/>
            <w:right w:val="none" w:sz="0" w:space="0" w:color="auto"/>
          </w:divBdr>
          <w:divsChild>
            <w:div w:id="1972008028">
              <w:marLeft w:val="0"/>
              <w:marRight w:val="0"/>
              <w:marTop w:val="0"/>
              <w:marBottom w:val="0"/>
              <w:divBdr>
                <w:top w:val="none" w:sz="0" w:space="0" w:color="auto"/>
                <w:left w:val="none" w:sz="0" w:space="0" w:color="auto"/>
                <w:bottom w:val="none" w:sz="0" w:space="0" w:color="auto"/>
                <w:right w:val="none" w:sz="0" w:space="0" w:color="auto"/>
              </w:divBdr>
              <w:divsChild>
                <w:div w:id="1771077340">
                  <w:marLeft w:val="0"/>
                  <w:marRight w:val="0"/>
                  <w:marTop w:val="0"/>
                  <w:marBottom w:val="0"/>
                  <w:divBdr>
                    <w:top w:val="none" w:sz="0" w:space="0" w:color="auto"/>
                    <w:left w:val="none" w:sz="0" w:space="0" w:color="auto"/>
                    <w:bottom w:val="none" w:sz="0" w:space="0" w:color="auto"/>
                    <w:right w:val="none" w:sz="0" w:space="0" w:color="auto"/>
                  </w:divBdr>
                  <w:divsChild>
                    <w:div w:id="1653948079">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431046084">
      <w:bodyDiv w:val="1"/>
      <w:marLeft w:val="0"/>
      <w:marRight w:val="0"/>
      <w:marTop w:val="0"/>
      <w:marBottom w:val="0"/>
      <w:divBdr>
        <w:top w:val="none" w:sz="0" w:space="0" w:color="auto"/>
        <w:left w:val="none" w:sz="0" w:space="0" w:color="auto"/>
        <w:bottom w:val="none" w:sz="0" w:space="0" w:color="auto"/>
        <w:right w:val="none" w:sz="0" w:space="0" w:color="auto"/>
      </w:divBdr>
    </w:div>
    <w:div w:id="1496456030">
      <w:bodyDiv w:val="1"/>
      <w:marLeft w:val="0"/>
      <w:marRight w:val="0"/>
      <w:marTop w:val="0"/>
      <w:marBottom w:val="0"/>
      <w:divBdr>
        <w:top w:val="none" w:sz="0" w:space="0" w:color="auto"/>
        <w:left w:val="none" w:sz="0" w:space="0" w:color="auto"/>
        <w:bottom w:val="none" w:sz="0" w:space="0" w:color="auto"/>
        <w:right w:val="none" w:sz="0" w:space="0" w:color="auto"/>
      </w:divBdr>
    </w:div>
    <w:div w:id="1790707740">
      <w:bodyDiv w:val="1"/>
      <w:marLeft w:val="0"/>
      <w:marRight w:val="0"/>
      <w:marTop w:val="0"/>
      <w:marBottom w:val="0"/>
      <w:divBdr>
        <w:top w:val="none" w:sz="0" w:space="0" w:color="auto"/>
        <w:left w:val="none" w:sz="0" w:space="0" w:color="auto"/>
        <w:bottom w:val="none" w:sz="0" w:space="0" w:color="auto"/>
        <w:right w:val="none" w:sz="0" w:space="0" w:color="auto"/>
      </w:divBdr>
      <w:divsChild>
        <w:div w:id="2008361893">
          <w:marLeft w:val="0"/>
          <w:marRight w:val="0"/>
          <w:marTop w:val="0"/>
          <w:marBottom w:val="0"/>
          <w:divBdr>
            <w:top w:val="none" w:sz="0" w:space="0" w:color="auto"/>
            <w:left w:val="none" w:sz="0" w:space="0" w:color="auto"/>
            <w:bottom w:val="none" w:sz="0" w:space="0" w:color="auto"/>
            <w:right w:val="none" w:sz="0" w:space="0" w:color="auto"/>
          </w:divBdr>
          <w:divsChild>
            <w:div w:id="1248612808">
              <w:marLeft w:val="0"/>
              <w:marRight w:val="0"/>
              <w:marTop w:val="0"/>
              <w:marBottom w:val="0"/>
              <w:divBdr>
                <w:top w:val="none" w:sz="0" w:space="0" w:color="auto"/>
                <w:left w:val="none" w:sz="0" w:space="0" w:color="auto"/>
                <w:bottom w:val="none" w:sz="0" w:space="0" w:color="auto"/>
                <w:right w:val="none" w:sz="0" w:space="0" w:color="auto"/>
              </w:divBdr>
              <w:divsChild>
                <w:div w:id="76677746">
                  <w:marLeft w:val="0"/>
                  <w:marRight w:val="0"/>
                  <w:marTop w:val="0"/>
                  <w:marBottom w:val="0"/>
                  <w:divBdr>
                    <w:top w:val="none" w:sz="0" w:space="0" w:color="auto"/>
                    <w:left w:val="none" w:sz="0" w:space="0" w:color="auto"/>
                    <w:bottom w:val="none" w:sz="0" w:space="0" w:color="auto"/>
                    <w:right w:val="none" w:sz="0" w:space="0" w:color="auto"/>
                  </w:divBdr>
                  <w:divsChild>
                    <w:div w:id="1122387706">
                      <w:marLeft w:val="4320"/>
                      <w:marRight w:val="0"/>
                      <w:marTop w:val="0"/>
                      <w:marBottom w:val="720"/>
                      <w:divBdr>
                        <w:top w:val="none" w:sz="0" w:space="0" w:color="auto"/>
                        <w:left w:val="none" w:sz="0" w:space="0" w:color="auto"/>
                        <w:bottom w:val="none" w:sz="0" w:space="0" w:color="auto"/>
                        <w:right w:val="none" w:sz="0" w:space="0" w:color="auto"/>
                      </w:divBdr>
                      <w:divsChild>
                        <w:div w:id="1965692895">
                          <w:marLeft w:val="0"/>
                          <w:marRight w:val="0"/>
                          <w:marTop w:val="0"/>
                          <w:marBottom w:val="0"/>
                          <w:divBdr>
                            <w:top w:val="none" w:sz="0" w:space="0" w:color="auto"/>
                            <w:left w:val="none" w:sz="0" w:space="0" w:color="auto"/>
                            <w:bottom w:val="none" w:sz="0" w:space="0" w:color="auto"/>
                            <w:right w:val="none" w:sz="0" w:space="0" w:color="auto"/>
                          </w:divBdr>
                        </w:div>
                        <w:div w:id="2102528190">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3473">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8242626">
      <w:bodyDiv w:val="1"/>
      <w:marLeft w:val="0"/>
      <w:marRight w:val="0"/>
      <w:marTop w:val="0"/>
      <w:marBottom w:val="0"/>
      <w:divBdr>
        <w:top w:val="none" w:sz="0" w:space="0" w:color="auto"/>
        <w:left w:val="none" w:sz="0" w:space="0" w:color="auto"/>
        <w:bottom w:val="none" w:sz="0" w:space="0" w:color="auto"/>
        <w:right w:val="none" w:sz="0" w:space="0" w:color="auto"/>
      </w:divBdr>
      <w:divsChild>
        <w:div w:id="1587491633">
          <w:marLeft w:val="0"/>
          <w:marRight w:val="0"/>
          <w:marTop w:val="0"/>
          <w:marBottom w:val="0"/>
          <w:divBdr>
            <w:top w:val="none" w:sz="0" w:space="0" w:color="auto"/>
            <w:left w:val="none" w:sz="0" w:space="0" w:color="auto"/>
            <w:bottom w:val="none" w:sz="0" w:space="0" w:color="auto"/>
            <w:right w:val="none" w:sz="0" w:space="0" w:color="auto"/>
          </w:divBdr>
          <w:divsChild>
            <w:div w:id="1994673330">
              <w:marLeft w:val="0"/>
              <w:marRight w:val="0"/>
              <w:marTop w:val="0"/>
              <w:marBottom w:val="0"/>
              <w:divBdr>
                <w:top w:val="none" w:sz="0" w:space="0" w:color="auto"/>
                <w:left w:val="none" w:sz="0" w:space="0" w:color="auto"/>
                <w:bottom w:val="none" w:sz="0" w:space="0" w:color="auto"/>
                <w:right w:val="none" w:sz="0" w:space="0" w:color="auto"/>
              </w:divBdr>
              <w:divsChild>
                <w:div w:id="520703028">
                  <w:marLeft w:val="0"/>
                  <w:marRight w:val="0"/>
                  <w:marTop w:val="0"/>
                  <w:marBottom w:val="0"/>
                  <w:divBdr>
                    <w:top w:val="none" w:sz="0" w:space="0" w:color="auto"/>
                    <w:left w:val="none" w:sz="0" w:space="0" w:color="auto"/>
                    <w:bottom w:val="none" w:sz="0" w:space="0" w:color="auto"/>
                    <w:right w:val="none" w:sz="0" w:space="0" w:color="auto"/>
                  </w:divBdr>
                  <w:divsChild>
                    <w:div w:id="757408961">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10273743">
      <w:bodyDiv w:val="1"/>
      <w:marLeft w:val="0"/>
      <w:marRight w:val="0"/>
      <w:marTop w:val="0"/>
      <w:marBottom w:val="0"/>
      <w:divBdr>
        <w:top w:val="none" w:sz="0" w:space="0" w:color="auto"/>
        <w:left w:val="none" w:sz="0" w:space="0" w:color="auto"/>
        <w:bottom w:val="none" w:sz="0" w:space="0" w:color="auto"/>
        <w:right w:val="none" w:sz="0" w:space="0" w:color="auto"/>
      </w:divBdr>
    </w:div>
    <w:div w:id="2136755672">
      <w:bodyDiv w:val="1"/>
      <w:marLeft w:val="0"/>
      <w:marRight w:val="0"/>
      <w:marTop w:val="0"/>
      <w:marBottom w:val="0"/>
      <w:divBdr>
        <w:top w:val="none" w:sz="0" w:space="0" w:color="auto"/>
        <w:left w:val="none" w:sz="0" w:space="0" w:color="auto"/>
        <w:bottom w:val="none" w:sz="0" w:space="0" w:color="auto"/>
        <w:right w:val="none" w:sz="0" w:space="0" w:color="auto"/>
      </w:divBdr>
    </w:div>
    <w:div w:id="21397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arbor.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28DE3-4D61-4080-969B-2E56A0C6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5469</Words>
  <Characters>3118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8570</CharactersWithSpaces>
  <SharedDoc>false</SharedDoc>
  <HLinks>
    <vt:vector size="174" baseType="variant">
      <vt:variant>
        <vt:i4>2752574</vt:i4>
      </vt:variant>
      <vt:variant>
        <vt:i4>168</vt:i4>
      </vt:variant>
      <vt:variant>
        <vt:i4>0</vt:i4>
      </vt:variant>
      <vt:variant>
        <vt:i4>5</vt:i4>
      </vt:variant>
      <vt:variant>
        <vt:lpwstr>http://www.spkc.gov.lv/</vt:lpwstr>
      </vt:variant>
      <vt:variant>
        <vt:lpwstr/>
      </vt:variant>
      <vt:variant>
        <vt:i4>5046368</vt:i4>
      </vt:variant>
      <vt:variant>
        <vt:i4>159</vt:i4>
      </vt:variant>
      <vt:variant>
        <vt:i4>0</vt:i4>
      </vt:variant>
      <vt:variant>
        <vt:i4>5</vt:i4>
      </vt:variant>
      <vt:variant>
        <vt:lpwstr>mailto:janis.jakobovics@spkc.gov.lv</vt:lpwstr>
      </vt:variant>
      <vt:variant>
        <vt:lpwstr/>
      </vt:variant>
      <vt:variant>
        <vt:i4>589861</vt:i4>
      </vt:variant>
      <vt:variant>
        <vt:i4>156</vt:i4>
      </vt:variant>
      <vt:variant>
        <vt:i4>0</vt:i4>
      </vt:variant>
      <vt:variant>
        <vt:i4>5</vt:i4>
      </vt:variant>
      <vt:variant>
        <vt:lpwstr>mailto:ilze.straume@spkc.gov.lv</vt:lpwstr>
      </vt:variant>
      <vt:variant>
        <vt:lpwstr/>
      </vt:variant>
      <vt:variant>
        <vt:i4>4390972</vt:i4>
      </vt:variant>
      <vt:variant>
        <vt:i4>153</vt:i4>
      </vt:variant>
      <vt:variant>
        <vt:i4>0</vt:i4>
      </vt:variant>
      <vt:variant>
        <vt:i4>5</vt:i4>
      </vt:variant>
      <vt:variant>
        <vt:lpwstr>mailto:info@spkc.gov.lv</vt:lpwstr>
      </vt:variant>
      <vt:variant>
        <vt:lpwstr/>
      </vt:variant>
      <vt:variant>
        <vt:i4>1048636</vt:i4>
      </vt:variant>
      <vt:variant>
        <vt:i4>146</vt:i4>
      </vt:variant>
      <vt:variant>
        <vt:i4>0</vt:i4>
      </vt:variant>
      <vt:variant>
        <vt:i4>5</vt:i4>
      </vt:variant>
      <vt:variant>
        <vt:lpwstr/>
      </vt:variant>
      <vt:variant>
        <vt:lpwstr>_Toc430612906</vt:lpwstr>
      </vt:variant>
      <vt:variant>
        <vt:i4>1048636</vt:i4>
      </vt:variant>
      <vt:variant>
        <vt:i4>140</vt:i4>
      </vt:variant>
      <vt:variant>
        <vt:i4>0</vt:i4>
      </vt:variant>
      <vt:variant>
        <vt:i4>5</vt:i4>
      </vt:variant>
      <vt:variant>
        <vt:lpwstr/>
      </vt:variant>
      <vt:variant>
        <vt:lpwstr>_Toc430612905</vt:lpwstr>
      </vt:variant>
      <vt:variant>
        <vt:i4>1048636</vt:i4>
      </vt:variant>
      <vt:variant>
        <vt:i4>134</vt:i4>
      </vt:variant>
      <vt:variant>
        <vt:i4>0</vt:i4>
      </vt:variant>
      <vt:variant>
        <vt:i4>5</vt:i4>
      </vt:variant>
      <vt:variant>
        <vt:lpwstr/>
      </vt:variant>
      <vt:variant>
        <vt:lpwstr>_Toc430612904</vt:lpwstr>
      </vt:variant>
      <vt:variant>
        <vt:i4>1048636</vt:i4>
      </vt:variant>
      <vt:variant>
        <vt:i4>128</vt:i4>
      </vt:variant>
      <vt:variant>
        <vt:i4>0</vt:i4>
      </vt:variant>
      <vt:variant>
        <vt:i4>5</vt:i4>
      </vt:variant>
      <vt:variant>
        <vt:lpwstr/>
      </vt:variant>
      <vt:variant>
        <vt:lpwstr>_Toc430612903</vt:lpwstr>
      </vt:variant>
      <vt:variant>
        <vt:i4>1048636</vt:i4>
      </vt:variant>
      <vt:variant>
        <vt:i4>122</vt:i4>
      </vt:variant>
      <vt:variant>
        <vt:i4>0</vt:i4>
      </vt:variant>
      <vt:variant>
        <vt:i4>5</vt:i4>
      </vt:variant>
      <vt:variant>
        <vt:lpwstr/>
      </vt:variant>
      <vt:variant>
        <vt:lpwstr>_Toc430612902</vt:lpwstr>
      </vt:variant>
      <vt:variant>
        <vt:i4>1048636</vt:i4>
      </vt:variant>
      <vt:variant>
        <vt:i4>116</vt:i4>
      </vt:variant>
      <vt:variant>
        <vt:i4>0</vt:i4>
      </vt:variant>
      <vt:variant>
        <vt:i4>5</vt:i4>
      </vt:variant>
      <vt:variant>
        <vt:lpwstr/>
      </vt:variant>
      <vt:variant>
        <vt:lpwstr>_Toc430612901</vt:lpwstr>
      </vt:variant>
      <vt:variant>
        <vt:i4>1048636</vt:i4>
      </vt:variant>
      <vt:variant>
        <vt:i4>110</vt:i4>
      </vt:variant>
      <vt:variant>
        <vt:i4>0</vt:i4>
      </vt:variant>
      <vt:variant>
        <vt:i4>5</vt:i4>
      </vt:variant>
      <vt:variant>
        <vt:lpwstr/>
      </vt:variant>
      <vt:variant>
        <vt:lpwstr>_Toc430612900</vt:lpwstr>
      </vt:variant>
      <vt:variant>
        <vt:i4>1638461</vt:i4>
      </vt:variant>
      <vt:variant>
        <vt:i4>104</vt:i4>
      </vt:variant>
      <vt:variant>
        <vt:i4>0</vt:i4>
      </vt:variant>
      <vt:variant>
        <vt:i4>5</vt:i4>
      </vt:variant>
      <vt:variant>
        <vt:lpwstr/>
      </vt:variant>
      <vt:variant>
        <vt:lpwstr>_Toc430612899</vt:lpwstr>
      </vt:variant>
      <vt:variant>
        <vt:i4>1638461</vt:i4>
      </vt:variant>
      <vt:variant>
        <vt:i4>98</vt:i4>
      </vt:variant>
      <vt:variant>
        <vt:i4>0</vt:i4>
      </vt:variant>
      <vt:variant>
        <vt:i4>5</vt:i4>
      </vt:variant>
      <vt:variant>
        <vt:lpwstr/>
      </vt:variant>
      <vt:variant>
        <vt:lpwstr>_Toc430612898</vt:lpwstr>
      </vt:variant>
      <vt:variant>
        <vt:i4>1638461</vt:i4>
      </vt:variant>
      <vt:variant>
        <vt:i4>92</vt:i4>
      </vt:variant>
      <vt:variant>
        <vt:i4>0</vt:i4>
      </vt:variant>
      <vt:variant>
        <vt:i4>5</vt:i4>
      </vt:variant>
      <vt:variant>
        <vt:lpwstr/>
      </vt:variant>
      <vt:variant>
        <vt:lpwstr>_Toc430612897</vt:lpwstr>
      </vt:variant>
      <vt:variant>
        <vt:i4>1638461</vt:i4>
      </vt:variant>
      <vt:variant>
        <vt:i4>86</vt:i4>
      </vt:variant>
      <vt:variant>
        <vt:i4>0</vt:i4>
      </vt:variant>
      <vt:variant>
        <vt:i4>5</vt:i4>
      </vt:variant>
      <vt:variant>
        <vt:lpwstr/>
      </vt:variant>
      <vt:variant>
        <vt:lpwstr>_Toc430612896</vt:lpwstr>
      </vt:variant>
      <vt:variant>
        <vt:i4>1638461</vt:i4>
      </vt:variant>
      <vt:variant>
        <vt:i4>80</vt:i4>
      </vt:variant>
      <vt:variant>
        <vt:i4>0</vt:i4>
      </vt:variant>
      <vt:variant>
        <vt:i4>5</vt:i4>
      </vt:variant>
      <vt:variant>
        <vt:lpwstr/>
      </vt:variant>
      <vt:variant>
        <vt:lpwstr>_Toc430612895</vt:lpwstr>
      </vt:variant>
      <vt:variant>
        <vt:i4>1638461</vt:i4>
      </vt:variant>
      <vt:variant>
        <vt:i4>74</vt:i4>
      </vt:variant>
      <vt:variant>
        <vt:i4>0</vt:i4>
      </vt:variant>
      <vt:variant>
        <vt:i4>5</vt:i4>
      </vt:variant>
      <vt:variant>
        <vt:lpwstr/>
      </vt:variant>
      <vt:variant>
        <vt:lpwstr>_Toc430612894</vt:lpwstr>
      </vt:variant>
      <vt:variant>
        <vt:i4>1638461</vt:i4>
      </vt:variant>
      <vt:variant>
        <vt:i4>68</vt:i4>
      </vt:variant>
      <vt:variant>
        <vt:i4>0</vt:i4>
      </vt:variant>
      <vt:variant>
        <vt:i4>5</vt:i4>
      </vt:variant>
      <vt:variant>
        <vt:lpwstr/>
      </vt:variant>
      <vt:variant>
        <vt:lpwstr>_Toc430612893</vt:lpwstr>
      </vt:variant>
      <vt:variant>
        <vt:i4>1638461</vt:i4>
      </vt:variant>
      <vt:variant>
        <vt:i4>62</vt:i4>
      </vt:variant>
      <vt:variant>
        <vt:i4>0</vt:i4>
      </vt:variant>
      <vt:variant>
        <vt:i4>5</vt:i4>
      </vt:variant>
      <vt:variant>
        <vt:lpwstr/>
      </vt:variant>
      <vt:variant>
        <vt:lpwstr>_Toc430612892</vt:lpwstr>
      </vt:variant>
      <vt:variant>
        <vt:i4>1638461</vt:i4>
      </vt:variant>
      <vt:variant>
        <vt:i4>56</vt:i4>
      </vt:variant>
      <vt:variant>
        <vt:i4>0</vt:i4>
      </vt:variant>
      <vt:variant>
        <vt:i4>5</vt:i4>
      </vt:variant>
      <vt:variant>
        <vt:lpwstr/>
      </vt:variant>
      <vt:variant>
        <vt:lpwstr>_Toc430612891</vt:lpwstr>
      </vt:variant>
      <vt:variant>
        <vt:i4>1638461</vt:i4>
      </vt:variant>
      <vt:variant>
        <vt:i4>50</vt:i4>
      </vt:variant>
      <vt:variant>
        <vt:i4>0</vt:i4>
      </vt:variant>
      <vt:variant>
        <vt:i4>5</vt:i4>
      </vt:variant>
      <vt:variant>
        <vt:lpwstr/>
      </vt:variant>
      <vt:variant>
        <vt:lpwstr>_Toc430612890</vt:lpwstr>
      </vt:variant>
      <vt:variant>
        <vt:i4>1572925</vt:i4>
      </vt:variant>
      <vt:variant>
        <vt:i4>44</vt:i4>
      </vt:variant>
      <vt:variant>
        <vt:i4>0</vt:i4>
      </vt:variant>
      <vt:variant>
        <vt:i4>5</vt:i4>
      </vt:variant>
      <vt:variant>
        <vt:lpwstr/>
      </vt:variant>
      <vt:variant>
        <vt:lpwstr>_Toc430612889</vt:lpwstr>
      </vt:variant>
      <vt:variant>
        <vt:i4>1572925</vt:i4>
      </vt:variant>
      <vt:variant>
        <vt:i4>38</vt:i4>
      </vt:variant>
      <vt:variant>
        <vt:i4>0</vt:i4>
      </vt:variant>
      <vt:variant>
        <vt:i4>5</vt:i4>
      </vt:variant>
      <vt:variant>
        <vt:lpwstr/>
      </vt:variant>
      <vt:variant>
        <vt:lpwstr>_Toc430612888</vt:lpwstr>
      </vt:variant>
      <vt:variant>
        <vt:i4>1572925</vt:i4>
      </vt:variant>
      <vt:variant>
        <vt:i4>32</vt:i4>
      </vt:variant>
      <vt:variant>
        <vt:i4>0</vt:i4>
      </vt:variant>
      <vt:variant>
        <vt:i4>5</vt:i4>
      </vt:variant>
      <vt:variant>
        <vt:lpwstr/>
      </vt:variant>
      <vt:variant>
        <vt:lpwstr>_Toc430612887</vt:lpwstr>
      </vt:variant>
      <vt:variant>
        <vt:i4>1572925</vt:i4>
      </vt:variant>
      <vt:variant>
        <vt:i4>26</vt:i4>
      </vt:variant>
      <vt:variant>
        <vt:i4>0</vt:i4>
      </vt:variant>
      <vt:variant>
        <vt:i4>5</vt:i4>
      </vt:variant>
      <vt:variant>
        <vt:lpwstr/>
      </vt:variant>
      <vt:variant>
        <vt:lpwstr>_Toc430612886</vt:lpwstr>
      </vt:variant>
      <vt:variant>
        <vt:i4>1572925</vt:i4>
      </vt:variant>
      <vt:variant>
        <vt:i4>20</vt:i4>
      </vt:variant>
      <vt:variant>
        <vt:i4>0</vt:i4>
      </vt:variant>
      <vt:variant>
        <vt:i4>5</vt:i4>
      </vt:variant>
      <vt:variant>
        <vt:lpwstr/>
      </vt:variant>
      <vt:variant>
        <vt:lpwstr>_Toc430612885</vt:lpwstr>
      </vt:variant>
      <vt:variant>
        <vt:i4>1572925</vt:i4>
      </vt:variant>
      <vt:variant>
        <vt:i4>14</vt:i4>
      </vt:variant>
      <vt:variant>
        <vt:i4>0</vt:i4>
      </vt:variant>
      <vt:variant>
        <vt:i4>5</vt:i4>
      </vt:variant>
      <vt:variant>
        <vt:lpwstr/>
      </vt:variant>
      <vt:variant>
        <vt:lpwstr>_Toc430612884</vt:lpwstr>
      </vt:variant>
      <vt:variant>
        <vt:i4>1572925</vt:i4>
      </vt:variant>
      <vt:variant>
        <vt:i4>8</vt:i4>
      </vt:variant>
      <vt:variant>
        <vt:i4>0</vt:i4>
      </vt:variant>
      <vt:variant>
        <vt:i4>5</vt:i4>
      </vt:variant>
      <vt:variant>
        <vt:lpwstr/>
      </vt:variant>
      <vt:variant>
        <vt:lpwstr>_Toc430612883</vt:lpwstr>
      </vt:variant>
      <vt:variant>
        <vt:i4>1572925</vt:i4>
      </vt:variant>
      <vt:variant>
        <vt:i4>2</vt:i4>
      </vt:variant>
      <vt:variant>
        <vt:i4>0</vt:i4>
      </vt:variant>
      <vt:variant>
        <vt:i4>5</vt:i4>
      </vt:variant>
      <vt:variant>
        <vt:lpwstr/>
      </vt:variant>
      <vt:variant>
        <vt:lpwstr>_Toc430612882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Sintija.Berzina</dc:creator>
  <cp:lastModifiedBy>Janis Jakobovics</cp:lastModifiedBy>
  <cp:revision>7</cp:revision>
  <cp:lastPrinted>2017-06-05T08:26:00Z</cp:lastPrinted>
  <dcterms:created xsi:type="dcterms:W3CDTF">2017-06-09T11:56:00Z</dcterms:created>
  <dcterms:modified xsi:type="dcterms:W3CDTF">2017-06-28T09:03:00Z</dcterms:modified>
</cp:coreProperties>
</file>